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18" w:rsidRDefault="00884D18" w:rsidP="00884D18">
      <w:pPr>
        <w:jc w:val="center"/>
        <w:rPr>
          <w:b/>
        </w:rPr>
      </w:pPr>
      <w:bookmarkStart w:id="0" w:name="_GoBack"/>
      <w:bookmarkEnd w:id="0"/>
      <w:r w:rsidRPr="00884D18">
        <w:rPr>
          <w:b/>
        </w:rPr>
        <w:t>APEX Teacher Characteristics</w:t>
      </w:r>
      <w:r w:rsidR="000A22C1" w:rsidRPr="000A22C1">
        <w:rPr>
          <w:b/>
        </w:rPr>
        <w:t xml:space="preserve"> </w:t>
      </w:r>
      <w:r w:rsidR="000A22C1">
        <w:rPr>
          <w:b/>
        </w:rPr>
        <w:t xml:space="preserve">in Teaching </w:t>
      </w:r>
      <w:r w:rsidR="000A22C1">
        <w:rPr>
          <w:b/>
          <w:u w:val="single"/>
        </w:rPr>
        <w:t>Force and M</w:t>
      </w:r>
      <w:r w:rsidR="000A22C1" w:rsidRPr="000A22C1">
        <w:rPr>
          <w:b/>
          <w:u w:val="single"/>
        </w:rPr>
        <w:t>otion.</w:t>
      </w:r>
    </w:p>
    <w:p w:rsidR="00884D18" w:rsidRDefault="00884D18" w:rsidP="00884D18">
      <w:pPr>
        <w:jc w:val="center"/>
      </w:pPr>
    </w:p>
    <w:p w:rsidR="00884D18" w:rsidRPr="0038190B" w:rsidRDefault="00884D18" w:rsidP="0038190B">
      <w:pPr>
        <w:ind w:left="720" w:right="450"/>
      </w:pPr>
      <w:r w:rsidRPr="0038190B">
        <w:t xml:space="preserve">APEX physics teaching characteristics, methods, and strategies </w:t>
      </w:r>
      <w:r w:rsidR="002E53AE" w:rsidRPr="0038190B">
        <w:t>are</w:t>
      </w:r>
      <w:r w:rsidRPr="0038190B">
        <w:t xml:space="preserve"> </w:t>
      </w:r>
      <w:r w:rsidR="0040255D" w:rsidRPr="0038190B">
        <w:t>used</w:t>
      </w:r>
      <w:r w:rsidRPr="0038190B">
        <w:t xml:space="preserve"> </w:t>
      </w:r>
      <w:r w:rsidR="002E53AE" w:rsidRPr="0038190B">
        <w:t>as evidence</w:t>
      </w:r>
      <w:r w:rsidRPr="0038190B">
        <w:t xml:space="preserve"> to say </w:t>
      </w:r>
      <w:r w:rsidR="0040255D" w:rsidRPr="0038190B">
        <w:t xml:space="preserve">whether </w:t>
      </w:r>
      <w:r w:rsidRPr="0038190B">
        <w:t xml:space="preserve">a teacher has high fidelity in implementing the innovative APEX program he/she experienced. On the other hand if we do not see them, or see few of them, then we are not </w:t>
      </w:r>
      <w:r w:rsidR="00A12C40">
        <w:t>observing APEX physics teaching</w:t>
      </w:r>
      <w:r w:rsidRPr="0038190B">
        <w:t>.</w:t>
      </w:r>
    </w:p>
    <w:p w:rsidR="00F14561" w:rsidRDefault="00F145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488"/>
      </w:tblGrid>
      <w:tr w:rsidR="00F14561" w:rsidRPr="002E53AE" w:rsidTr="0040255D">
        <w:trPr>
          <w:jc w:val="center"/>
        </w:trPr>
        <w:tc>
          <w:tcPr>
            <w:tcW w:w="1368" w:type="dxa"/>
          </w:tcPr>
          <w:p w:rsidR="00F14561" w:rsidRPr="002E53AE" w:rsidRDefault="00F14561" w:rsidP="00802C04">
            <w:pPr>
              <w:rPr>
                <w:sz w:val="22"/>
                <w:szCs w:val="22"/>
              </w:rPr>
            </w:pPr>
          </w:p>
          <w:p w:rsidR="00F14561" w:rsidRPr="002E53AE" w:rsidRDefault="002E53AE" w:rsidP="00802C04">
            <w:pPr>
              <w:rPr>
                <w:b/>
                <w:bCs/>
                <w:sz w:val="28"/>
                <w:szCs w:val="28"/>
              </w:rPr>
            </w:pPr>
            <w:r w:rsidRPr="002E53AE">
              <w:rPr>
                <w:b/>
                <w:bCs/>
                <w:sz w:val="28"/>
                <w:szCs w:val="28"/>
              </w:rPr>
              <w:t>Rubric</w:t>
            </w:r>
          </w:p>
        </w:tc>
        <w:tc>
          <w:tcPr>
            <w:tcW w:w="7488" w:type="dxa"/>
          </w:tcPr>
          <w:p w:rsidR="00F14561" w:rsidRPr="002E53AE" w:rsidRDefault="00F14561" w:rsidP="00802C04">
            <w:pPr>
              <w:rPr>
                <w:sz w:val="22"/>
                <w:szCs w:val="22"/>
              </w:rPr>
            </w:pPr>
          </w:p>
          <w:p w:rsidR="00F14561" w:rsidRPr="002E53AE" w:rsidRDefault="00FC34FB" w:rsidP="00802C04">
            <w:pPr>
              <w:pStyle w:val="Heading2"/>
              <w:rPr>
                <w:sz w:val="28"/>
                <w:szCs w:val="28"/>
              </w:rPr>
            </w:pPr>
            <w:r w:rsidRPr="002E53AE">
              <w:rPr>
                <w:sz w:val="28"/>
                <w:szCs w:val="28"/>
              </w:rPr>
              <w:t>APEX Teacher Characteristics</w:t>
            </w:r>
          </w:p>
        </w:tc>
      </w:tr>
      <w:tr w:rsidR="00F14561" w:rsidRPr="002E53AE" w:rsidTr="0040255D">
        <w:trPr>
          <w:jc w:val="center"/>
        </w:trPr>
        <w:tc>
          <w:tcPr>
            <w:tcW w:w="1368" w:type="dxa"/>
          </w:tcPr>
          <w:p w:rsidR="00F14561" w:rsidRPr="002E53AE" w:rsidRDefault="00FC34FB" w:rsidP="00802C04">
            <w:pPr>
              <w:rPr>
                <w:sz w:val="22"/>
                <w:szCs w:val="22"/>
              </w:rPr>
            </w:pPr>
            <w:r w:rsidRPr="002E53AE">
              <w:rPr>
                <w:sz w:val="22"/>
                <w:szCs w:val="22"/>
              </w:rPr>
              <w:t>5</w:t>
            </w:r>
          </w:p>
          <w:p w:rsidR="00775E75" w:rsidRDefault="00775E75" w:rsidP="00802C04">
            <w:pPr>
              <w:rPr>
                <w:sz w:val="22"/>
                <w:szCs w:val="22"/>
              </w:rPr>
            </w:pPr>
          </w:p>
          <w:p w:rsidR="00884D18" w:rsidRPr="002E53AE" w:rsidRDefault="0067161C" w:rsidP="00802C04">
            <w:pPr>
              <w:rPr>
                <w:sz w:val="22"/>
                <w:szCs w:val="22"/>
              </w:rPr>
            </w:pPr>
            <w:r w:rsidRPr="002E53AE">
              <w:rPr>
                <w:sz w:val="22"/>
                <w:szCs w:val="22"/>
              </w:rPr>
              <w:t>9-19</w:t>
            </w:r>
          </w:p>
          <w:p w:rsidR="00E65497" w:rsidRPr="002E53AE" w:rsidRDefault="00E65497" w:rsidP="00802C04">
            <w:pPr>
              <w:rPr>
                <w:sz w:val="22"/>
                <w:szCs w:val="22"/>
              </w:rPr>
            </w:pPr>
            <w:r w:rsidRPr="002E53AE">
              <w:rPr>
                <w:sz w:val="22"/>
                <w:szCs w:val="22"/>
              </w:rPr>
              <w:t>Expert use</w:t>
            </w:r>
          </w:p>
        </w:tc>
        <w:tc>
          <w:tcPr>
            <w:tcW w:w="7488" w:type="dxa"/>
            <w:shd w:val="clear" w:color="auto" w:fill="auto"/>
          </w:tcPr>
          <w:p w:rsidR="00F14561" w:rsidRPr="002E53AE" w:rsidRDefault="00F14561" w:rsidP="009744DA">
            <w:pPr>
              <w:rPr>
                <w:sz w:val="22"/>
                <w:szCs w:val="22"/>
              </w:rPr>
            </w:pPr>
            <w:r w:rsidRPr="002E53AE">
              <w:rPr>
                <w:sz w:val="22"/>
                <w:szCs w:val="22"/>
              </w:rPr>
              <w:t xml:space="preserve">Demonstrates excellence in </w:t>
            </w:r>
            <w:r w:rsidR="00FC34FB" w:rsidRPr="002E53AE">
              <w:rPr>
                <w:sz w:val="22"/>
                <w:szCs w:val="22"/>
              </w:rPr>
              <w:t xml:space="preserve">implementing and appropriately using MOST of the APEX characteristics, methods, and strategies experienced on the APEX professional development workshops. </w:t>
            </w:r>
            <w:r w:rsidRPr="002E53AE">
              <w:rPr>
                <w:sz w:val="22"/>
                <w:szCs w:val="22"/>
              </w:rPr>
              <w:t xml:space="preserve">The </w:t>
            </w:r>
            <w:r w:rsidR="00EE35F2" w:rsidRPr="002E53AE">
              <w:rPr>
                <w:sz w:val="22"/>
                <w:szCs w:val="22"/>
              </w:rPr>
              <w:t xml:space="preserve">planning and </w:t>
            </w:r>
            <w:r w:rsidR="00FC34FB" w:rsidRPr="002E53AE">
              <w:rPr>
                <w:sz w:val="22"/>
                <w:szCs w:val="22"/>
              </w:rPr>
              <w:t>implementation</w:t>
            </w:r>
            <w:r w:rsidRPr="002E53AE">
              <w:rPr>
                <w:sz w:val="22"/>
                <w:szCs w:val="22"/>
              </w:rPr>
              <w:t xml:space="preserve"> is of a significant </w:t>
            </w:r>
            <w:r w:rsidR="00FC34FB" w:rsidRPr="002E53AE">
              <w:rPr>
                <w:sz w:val="22"/>
                <w:szCs w:val="22"/>
              </w:rPr>
              <w:t xml:space="preserve">depth of use and length of time </w:t>
            </w:r>
            <w:r w:rsidR="009744DA" w:rsidRPr="002E53AE">
              <w:rPr>
                <w:sz w:val="22"/>
                <w:szCs w:val="22"/>
              </w:rPr>
              <w:t xml:space="preserve">to be applied </w:t>
            </w:r>
            <w:r w:rsidR="00FC34FB" w:rsidRPr="002E53AE">
              <w:rPr>
                <w:sz w:val="22"/>
                <w:szCs w:val="22"/>
              </w:rPr>
              <w:t xml:space="preserve">during the lessons </w:t>
            </w:r>
            <w:r w:rsidRPr="002E53AE">
              <w:rPr>
                <w:sz w:val="22"/>
                <w:szCs w:val="22"/>
              </w:rPr>
              <w:t>and not “</w:t>
            </w:r>
            <w:r w:rsidR="00FC34FB" w:rsidRPr="002E53AE">
              <w:rPr>
                <w:sz w:val="22"/>
                <w:szCs w:val="22"/>
              </w:rPr>
              <w:t xml:space="preserve">tokenly used” </w:t>
            </w:r>
            <w:r w:rsidRPr="002E53AE">
              <w:rPr>
                <w:sz w:val="22"/>
                <w:szCs w:val="22"/>
              </w:rPr>
              <w:t xml:space="preserve">to cover the </w:t>
            </w:r>
            <w:r w:rsidR="00FC34FB" w:rsidRPr="002E53AE">
              <w:rPr>
                <w:sz w:val="22"/>
                <w:szCs w:val="22"/>
              </w:rPr>
              <w:t>physics lesson concept</w:t>
            </w:r>
            <w:r w:rsidRPr="002E53AE">
              <w:rPr>
                <w:sz w:val="22"/>
                <w:szCs w:val="22"/>
              </w:rPr>
              <w:t xml:space="preserve">. </w:t>
            </w:r>
            <w:r w:rsidR="00FC34FB" w:rsidRPr="002E53AE">
              <w:rPr>
                <w:sz w:val="22"/>
                <w:szCs w:val="22"/>
              </w:rPr>
              <w:t>Characteristics</w:t>
            </w:r>
            <w:r w:rsidRPr="002E53AE">
              <w:rPr>
                <w:sz w:val="22"/>
                <w:szCs w:val="22"/>
              </w:rPr>
              <w:t xml:space="preserve"> are accurate</w:t>
            </w:r>
            <w:r w:rsidR="00FC34FB" w:rsidRPr="002E53AE">
              <w:rPr>
                <w:sz w:val="22"/>
                <w:szCs w:val="22"/>
              </w:rPr>
              <w:t>ly applied and expressed clearly</w:t>
            </w:r>
            <w:r w:rsidRPr="002E53AE">
              <w:rPr>
                <w:sz w:val="22"/>
                <w:szCs w:val="22"/>
              </w:rPr>
              <w:t xml:space="preserve"> </w:t>
            </w:r>
            <w:r w:rsidR="00FC34FB" w:rsidRPr="002E53AE">
              <w:rPr>
                <w:sz w:val="22"/>
                <w:szCs w:val="22"/>
              </w:rPr>
              <w:t>in an inquiry lesson structure</w:t>
            </w:r>
            <w:r w:rsidRPr="002E53AE">
              <w:rPr>
                <w:sz w:val="22"/>
                <w:szCs w:val="22"/>
              </w:rPr>
              <w:t>.</w:t>
            </w:r>
            <w:r w:rsidR="006F367D" w:rsidRPr="002E53AE">
              <w:rPr>
                <w:sz w:val="22"/>
                <w:szCs w:val="22"/>
              </w:rPr>
              <w:t xml:space="preserve"> Includes examples of 8-10 critical </w:t>
            </w:r>
            <w:r w:rsidR="009744DA" w:rsidRPr="002E53AE">
              <w:rPr>
                <w:sz w:val="22"/>
                <w:szCs w:val="22"/>
              </w:rPr>
              <w:t>characteristics</w:t>
            </w:r>
            <w:r w:rsidR="006F367D" w:rsidRPr="002E53AE">
              <w:rPr>
                <w:sz w:val="22"/>
                <w:szCs w:val="22"/>
              </w:rPr>
              <w:t xml:space="preserve"> described in </w:t>
            </w:r>
            <w:r w:rsidR="009744DA" w:rsidRPr="002E53AE">
              <w:rPr>
                <w:sz w:val="22"/>
                <w:szCs w:val="22"/>
              </w:rPr>
              <w:t>the APEX list</w:t>
            </w:r>
            <w:r w:rsidR="006F367D" w:rsidRPr="002E53AE">
              <w:rPr>
                <w:sz w:val="22"/>
                <w:szCs w:val="22"/>
              </w:rPr>
              <w:t>.</w:t>
            </w:r>
          </w:p>
        </w:tc>
      </w:tr>
      <w:tr w:rsidR="00F14561" w:rsidRPr="002E53AE" w:rsidTr="0040255D">
        <w:trPr>
          <w:jc w:val="center"/>
        </w:trPr>
        <w:tc>
          <w:tcPr>
            <w:tcW w:w="1368" w:type="dxa"/>
          </w:tcPr>
          <w:p w:rsidR="00F14561" w:rsidRPr="002E53AE" w:rsidRDefault="00EE35F2" w:rsidP="00802C04">
            <w:pPr>
              <w:rPr>
                <w:sz w:val="22"/>
                <w:szCs w:val="22"/>
              </w:rPr>
            </w:pPr>
            <w:r w:rsidRPr="002E53AE">
              <w:rPr>
                <w:sz w:val="22"/>
                <w:szCs w:val="22"/>
              </w:rPr>
              <w:t>4</w:t>
            </w:r>
          </w:p>
          <w:p w:rsidR="00775E75" w:rsidRDefault="00775E75" w:rsidP="00802C04">
            <w:pPr>
              <w:rPr>
                <w:sz w:val="22"/>
                <w:szCs w:val="22"/>
              </w:rPr>
            </w:pPr>
          </w:p>
          <w:p w:rsidR="00884D18" w:rsidRPr="002E53AE" w:rsidRDefault="0067161C" w:rsidP="00802C04">
            <w:pPr>
              <w:rPr>
                <w:sz w:val="22"/>
                <w:szCs w:val="22"/>
              </w:rPr>
            </w:pPr>
            <w:r w:rsidRPr="002E53AE">
              <w:rPr>
                <w:sz w:val="22"/>
                <w:szCs w:val="22"/>
              </w:rPr>
              <w:t>7</w:t>
            </w:r>
            <w:r w:rsidR="00884D18" w:rsidRPr="002E53AE">
              <w:rPr>
                <w:sz w:val="22"/>
                <w:szCs w:val="22"/>
              </w:rPr>
              <w:t>-8</w:t>
            </w:r>
          </w:p>
          <w:p w:rsidR="00E65497" w:rsidRPr="002E53AE" w:rsidRDefault="00E65497" w:rsidP="00E65497">
            <w:pPr>
              <w:rPr>
                <w:sz w:val="22"/>
                <w:szCs w:val="22"/>
              </w:rPr>
            </w:pPr>
            <w:r w:rsidRPr="002E53AE">
              <w:rPr>
                <w:sz w:val="22"/>
                <w:szCs w:val="22"/>
              </w:rPr>
              <w:t xml:space="preserve">Proficient or Participant </w:t>
            </w:r>
          </w:p>
        </w:tc>
        <w:tc>
          <w:tcPr>
            <w:tcW w:w="7488" w:type="dxa"/>
          </w:tcPr>
          <w:p w:rsidR="00EE35F2" w:rsidRPr="002E53AE" w:rsidRDefault="006F367D" w:rsidP="00EE35F2">
            <w:pPr>
              <w:rPr>
                <w:sz w:val="22"/>
                <w:szCs w:val="22"/>
              </w:rPr>
            </w:pPr>
            <w:r w:rsidRPr="002E53AE">
              <w:rPr>
                <w:sz w:val="22"/>
                <w:szCs w:val="22"/>
              </w:rPr>
              <w:t>Demonstrates</w:t>
            </w:r>
            <w:r w:rsidR="00EE35F2" w:rsidRPr="002E53AE">
              <w:rPr>
                <w:sz w:val="22"/>
                <w:szCs w:val="22"/>
              </w:rPr>
              <w:t xml:space="preserve"> evidence of implementing and appropriately using MANY of the APEX characteristics, methods, and strategies experienced on the APEX professional development workshops. The planning and implementation is occasionally of significant depth of use and length of time </w:t>
            </w:r>
            <w:r w:rsidR="009744DA" w:rsidRPr="002E53AE">
              <w:rPr>
                <w:sz w:val="22"/>
                <w:szCs w:val="22"/>
              </w:rPr>
              <w:t xml:space="preserve">to be applied </w:t>
            </w:r>
            <w:r w:rsidR="00EE35F2" w:rsidRPr="002E53AE">
              <w:rPr>
                <w:sz w:val="22"/>
                <w:szCs w:val="22"/>
              </w:rPr>
              <w:t>during the lessons and not “tokenly used” to cover the physics lesson concept. The teacher shows some skill in applying characteristics accurately and expressed clearly in an inquiry lesson structure.</w:t>
            </w:r>
          </w:p>
          <w:p w:rsidR="00F14561" w:rsidRPr="002E53AE" w:rsidRDefault="00F14561" w:rsidP="006F367D">
            <w:pPr>
              <w:rPr>
                <w:sz w:val="22"/>
                <w:szCs w:val="22"/>
              </w:rPr>
            </w:pPr>
          </w:p>
        </w:tc>
      </w:tr>
      <w:tr w:rsidR="00F14561" w:rsidRPr="002E53AE" w:rsidTr="0040255D">
        <w:trPr>
          <w:jc w:val="center"/>
        </w:trPr>
        <w:tc>
          <w:tcPr>
            <w:tcW w:w="1368" w:type="dxa"/>
          </w:tcPr>
          <w:p w:rsidR="00F14561" w:rsidRPr="002E53AE" w:rsidRDefault="00EE35F2" w:rsidP="00802C04">
            <w:pPr>
              <w:rPr>
                <w:sz w:val="22"/>
                <w:szCs w:val="22"/>
              </w:rPr>
            </w:pPr>
            <w:r w:rsidRPr="002E53AE">
              <w:rPr>
                <w:sz w:val="22"/>
                <w:szCs w:val="22"/>
              </w:rPr>
              <w:t>3</w:t>
            </w:r>
          </w:p>
          <w:p w:rsidR="00775E75" w:rsidRDefault="00775E75" w:rsidP="00802C04">
            <w:pPr>
              <w:rPr>
                <w:sz w:val="22"/>
                <w:szCs w:val="22"/>
              </w:rPr>
            </w:pPr>
          </w:p>
          <w:p w:rsidR="00884D18" w:rsidRPr="002E53AE" w:rsidRDefault="0067161C" w:rsidP="00802C04">
            <w:pPr>
              <w:rPr>
                <w:sz w:val="22"/>
                <w:szCs w:val="22"/>
              </w:rPr>
            </w:pPr>
            <w:r w:rsidRPr="002E53AE">
              <w:rPr>
                <w:sz w:val="22"/>
                <w:szCs w:val="22"/>
              </w:rPr>
              <w:t>5</w:t>
            </w:r>
            <w:r w:rsidR="00884D18" w:rsidRPr="002E53AE">
              <w:rPr>
                <w:sz w:val="22"/>
                <w:szCs w:val="22"/>
              </w:rPr>
              <w:t>-6</w:t>
            </w:r>
          </w:p>
          <w:p w:rsidR="00E65497" w:rsidRPr="002E53AE" w:rsidRDefault="00E65497" w:rsidP="00802C04">
            <w:pPr>
              <w:rPr>
                <w:sz w:val="22"/>
                <w:szCs w:val="22"/>
              </w:rPr>
            </w:pPr>
            <w:r w:rsidRPr="002E53AE">
              <w:rPr>
                <w:sz w:val="22"/>
                <w:szCs w:val="22"/>
              </w:rPr>
              <w:t>Emergent or Mechanical use</w:t>
            </w:r>
          </w:p>
        </w:tc>
        <w:tc>
          <w:tcPr>
            <w:tcW w:w="7488" w:type="dxa"/>
          </w:tcPr>
          <w:p w:rsidR="00EE35F2" w:rsidRPr="002E53AE" w:rsidRDefault="006F367D" w:rsidP="00802C04">
            <w:pPr>
              <w:rPr>
                <w:sz w:val="22"/>
                <w:szCs w:val="22"/>
              </w:rPr>
            </w:pPr>
            <w:r w:rsidRPr="002E53AE">
              <w:rPr>
                <w:sz w:val="22"/>
                <w:szCs w:val="22"/>
              </w:rPr>
              <w:t>Demonstrates</w:t>
            </w:r>
            <w:r w:rsidR="00EE35F2" w:rsidRPr="002E53AE">
              <w:rPr>
                <w:sz w:val="22"/>
                <w:szCs w:val="22"/>
              </w:rPr>
              <w:t xml:space="preserve"> evidence of implementing and appropriately using SOME of the APEX characteristics, methods, and strategies experienced on the APEX professional development workshops. The planning and implementation is occasionally of significant depth of use and length of time </w:t>
            </w:r>
            <w:r w:rsidR="009744DA" w:rsidRPr="002E53AE">
              <w:rPr>
                <w:sz w:val="22"/>
                <w:szCs w:val="22"/>
              </w:rPr>
              <w:t xml:space="preserve">to be applied </w:t>
            </w:r>
            <w:r w:rsidR="00EE35F2" w:rsidRPr="002E53AE">
              <w:rPr>
                <w:sz w:val="22"/>
                <w:szCs w:val="22"/>
              </w:rPr>
              <w:t>during the lessons and not “tokenly used” to cover the physics lesson concept. The teacher shows some skill in applying characteristics accurately and expressed clearly in an inquiry lesson structure.</w:t>
            </w:r>
            <w:r w:rsidRPr="002E53AE">
              <w:rPr>
                <w:sz w:val="22"/>
                <w:szCs w:val="22"/>
              </w:rPr>
              <w:t xml:space="preserve"> Some signs of inaccuracy; disorganization with implementation.</w:t>
            </w:r>
          </w:p>
          <w:p w:rsidR="00884D18" w:rsidRPr="002E53AE" w:rsidRDefault="00884D18" w:rsidP="00802C04">
            <w:pPr>
              <w:rPr>
                <w:sz w:val="22"/>
                <w:szCs w:val="22"/>
              </w:rPr>
            </w:pPr>
          </w:p>
        </w:tc>
      </w:tr>
      <w:tr w:rsidR="00EE35F2" w:rsidRPr="002E53AE" w:rsidTr="0040255D">
        <w:trPr>
          <w:jc w:val="center"/>
        </w:trPr>
        <w:tc>
          <w:tcPr>
            <w:tcW w:w="1368" w:type="dxa"/>
          </w:tcPr>
          <w:p w:rsidR="00EE35F2" w:rsidRPr="002E53AE" w:rsidRDefault="00EE35F2" w:rsidP="00802C04">
            <w:pPr>
              <w:rPr>
                <w:sz w:val="22"/>
                <w:szCs w:val="22"/>
              </w:rPr>
            </w:pPr>
            <w:r w:rsidRPr="002E53AE">
              <w:rPr>
                <w:sz w:val="22"/>
                <w:szCs w:val="22"/>
              </w:rPr>
              <w:t>2</w:t>
            </w:r>
          </w:p>
          <w:p w:rsidR="00775E75" w:rsidRDefault="00775E75" w:rsidP="00802C04">
            <w:pPr>
              <w:rPr>
                <w:sz w:val="22"/>
                <w:szCs w:val="22"/>
              </w:rPr>
            </w:pPr>
          </w:p>
          <w:p w:rsidR="00775E75" w:rsidRDefault="0067161C" w:rsidP="00802C04">
            <w:pPr>
              <w:rPr>
                <w:sz w:val="22"/>
                <w:szCs w:val="22"/>
              </w:rPr>
            </w:pPr>
            <w:r w:rsidRPr="002E53AE">
              <w:rPr>
                <w:sz w:val="22"/>
                <w:szCs w:val="22"/>
              </w:rPr>
              <w:t>3</w:t>
            </w:r>
            <w:r w:rsidR="00884D18" w:rsidRPr="002E53AE">
              <w:rPr>
                <w:sz w:val="22"/>
                <w:szCs w:val="22"/>
              </w:rPr>
              <w:t>-4</w:t>
            </w:r>
          </w:p>
          <w:p w:rsidR="00E65497" w:rsidRPr="002E53AE" w:rsidRDefault="00E65497" w:rsidP="00802C04">
            <w:pPr>
              <w:rPr>
                <w:sz w:val="22"/>
                <w:szCs w:val="22"/>
              </w:rPr>
            </w:pPr>
            <w:r w:rsidRPr="002E53AE">
              <w:rPr>
                <w:sz w:val="22"/>
                <w:szCs w:val="22"/>
              </w:rPr>
              <w:t>Novice</w:t>
            </w:r>
            <w:r w:rsidR="00775E75">
              <w:rPr>
                <w:sz w:val="22"/>
                <w:szCs w:val="22"/>
              </w:rPr>
              <w:t xml:space="preserve"> use</w:t>
            </w:r>
          </w:p>
        </w:tc>
        <w:tc>
          <w:tcPr>
            <w:tcW w:w="7488" w:type="dxa"/>
          </w:tcPr>
          <w:p w:rsidR="00EE35F2" w:rsidRPr="002E53AE" w:rsidRDefault="006F367D" w:rsidP="006F367D">
            <w:pPr>
              <w:rPr>
                <w:sz w:val="22"/>
                <w:szCs w:val="22"/>
              </w:rPr>
            </w:pPr>
            <w:r w:rsidRPr="002E53AE">
              <w:rPr>
                <w:sz w:val="22"/>
                <w:szCs w:val="22"/>
              </w:rPr>
              <w:t>Demonstrates</w:t>
            </w:r>
            <w:r w:rsidR="00EE35F2" w:rsidRPr="002E53AE">
              <w:rPr>
                <w:sz w:val="22"/>
                <w:szCs w:val="22"/>
              </w:rPr>
              <w:t xml:space="preserve"> evidence of implementing and appropriately using a FEW of the APEX characteristics, methods, and strategies experienced on the APEX professional development workshops. Has </w:t>
            </w:r>
            <w:r w:rsidR="009744DA" w:rsidRPr="002E53AE">
              <w:rPr>
                <w:sz w:val="22"/>
                <w:szCs w:val="22"/>
              </w:rPr>
              <w:t xml:space="preserve">a </w:t>
            </w:r>
            <w:r w:rsidR="00EE35F2" w:rsidRPr="002E53AE">
              <w:rPr>
                <w:sz w:val="22"/>
                <w:szCs w:val="22"/>
              </w:rPr>
              <w:t xml:space="preserve">mostly shallow grasp of the planning and implementation of use </w:t>
            </w:r>
            <w:r w:rsidR="00A123A6">
              <w:rPr>
                <w:sz w:val="22"/>
                <w:szCs w:val="22"/>
              </w:rPr>
              <w:t>or</w:t>
            </w:r>
            <w:r w:rsidR="00EE35F2" w:rsidRPr="002E53AE">
              <w:rPr>
                <w:sz w:val="22"/>
                <w:szCs w:val="22"/>
              </w:rPr>
              <w:t xml:space="preserve"> length of time </w:t>
            </w:r>
            <w:r w:rsidR="009744DA" w:rsidRPr="002E53AE">
              <w:rPr>
                <w:sz w:val="22"/>
                <w:szCs w:val="22"/>
              </w:rPr>
              <w:t xml:space="preserve">to be </w:t>
            </w:r>
            <w:r w:rsidR="00A123A6">
              <w:rPr>
                <w:sz w:val="22"/>
                <w:szCs w:val="22"/>
              </w:rPr>
              <w:t xml:space="preserve">effectively </w:t>
            </w:r>
            <w:r w:rsidR="009744DA" w:rsidRPr="002E53AE">
              <w:rPr>
                <w:sz w:val="22"/>
                <w:szCs w:val="22"/>
              </w:rPr>
              <w:t xml:space="preserve">applied </w:t>
            </w:r>
            <w:r w:rsidR="00EE35F2" w:rsidRPr="002E53AE">
              <w:rPr>
                <w:sz w:val="22"/>
                <w:szCs w:val="22"/>
              </w:rPr>
              <w:t xml:space="preserve">during the lessons and </w:t>
            </w:r>
            <w:r w:rsidRPr="002E53AE">
              <w:rPr>
                <w:sz w:val="22"/>
                <w:szCs w:val="22"/>
              </w:rPr>
              <w:t xml:space="preserve">may be </w:t>
            </w:r>
            <w:r w:rsidR="00EE35F2" w:rsidRPr="002E53AE">
              <w:rPr>
                <w:sz w:val="22"/>
                <w:szCs w:val="22"/>
              </w:rPr>
              <w:t xml:space="preserve">“tokenly used” to cover the physics lesson concept. The teacher shows </w:t>
            </w:r>
            <w:r w:rsidRPr="002E53AE">
              <w:rPr>
                <w:sz w:val="22"/>
                <w:szCs w:val="22"/>
              </w:rPr>
              <w:t xml:space="preserve">lack of </w:t>
            </w:r>
            <w:r w:rsidR="00EE35F2" w:rsidRPr="002E53AE">
              <w:rPr>
                <w:sz w:val="22"/>
                <w:szCs w:val="22"/>
              </w:rPr>
              <w:t>skill in applying characteristics accurately and</w:t>
            </w:r>
            <w:r w:rsidRPr="002E53AE">
              <w:rPr>
                <w:sz w:val="22"/>
                <w:szCs w:val="22"/>
              </w:rPr>
              <w:t>/or</w:t>
            </w:r>
            <w:r w:rsidR="00EE35F2" w:rsidRPr="002E53AE">
              <w:rPr>
                <w:sz w:val="22"/>
                <w:szCs w:val="22"/>
              </w:rPr>
              <w:t xml:space="preserve"> express</w:t>
            </w:r>
            <w:r w:rsidRPr="002E53AE">
              <w:rPr>
                <w:sz w:val="22"/>
                <w:szCs w:val="22"/>
              </w:rPr>
              <w:t>ing</w:t>
            </w:r>
            <w:r w:rsidR="00EE35F2" w:rsidRPr="002E53AE">
              <w:rPr>
                <w:sz w:val="22"/>
                <w:szCs w:val="22"/>
              </w:rPr>
              <w:t xml:space="preserve"> clearly in an inquiry lesson structure</w:t>
            </w:r>
            <w:r w:rsidRPr="002E53AE">
              <w:rPr>
                <w:sz w:val="22"/>
                <w:szCs w:val="22"/>
              </w:rPr>
              <w:t>, partial inaccuracy is present,</w:t>
            </w:r>
            <w:r w:rsidR="00EE35F2" w:rsidRPr="002E53AE">
              <w:rPr>
                <w:sz w:val="22"/>
                <w:szCs w:val="22"/>
              </w:rPr>
              <w:t xml:space="preserve"> </w:t>
            </w:r>
            <w:r w:rsidRPr="002E53AE">
              <w:rPr>
                <w:sz w:val="22"/>
                <w:szCs w:val="22"/>
              </w:rPr>
              <w:t>implementation seems disjointed.</w:t>
            </w:r>
          </w:p>
          <w:p w:rsidR="00884D18" w:rsidRPr="002E53AE" w:rsidRDefault="00884D18" w:rsidP="006F367D">
            <w:pPr>
              <w:rPr>
                <w:sz w:val="22"/>
                <w:szCs w:val="22"/>
              </w:rPr>
            </w:pPr>
          </w:p>
        </w:tc>
      </w:tr>
      <w:tr w:rsidR="00F14561" w:rsidRPr="002E53AE" w:rsidTr="0040255D">
        <w:trPr>
          <w:jc w:val="center"/>
        </w:trPr>
        <w:tc>
          <w:tcPr>
            <w:tcW w:w="1368" w:type="dxa"/>
          </w:tcPr>
          <w:p w:rsidR="00F14561" w:rsidRPr="002E53AE" w:rsidRDefault="009744DA" w:rsidP="00802C04">
            <w:pPr>
              <w:rPr>
                <w:sz w:val="22"/>
                <w:szCs w:val="22"/>
              </w:rPr>
            </w:pPr>
            <w:r w:rsidRPr="002E53AE">
              <w:rPr>
                <w:sz w:val="22"/>
                <w:szCs w:val="22"/>
              </w:rPr>
              <w:t>1</w:t>
            </w:r>
          </w:p>
          <w:p w:rsidR="00775E75" w:rsidRDefault="00775E75" w:rsidP="00802C04">
            <w:pPr>
              <w:rPr>
                <w:sz w:val="22"/>
                <w:szCs w:val="22"/>
              </w:rPr>
            </w:pPr>
          </w:p>
          <w:p w:rsidR="00884D18" w:rsidRPr="002E53AE" w:rsidRDefault="00884D18" w:rsidP="00802C04">
            <w:pPr>
              <w:rPr>
                <w:sz w:val="22"/>
                <w:szCs w:val="22"/>
              </w:rPr>
            </w:pPr>
            <w:r w:rsidRPr="002E53AE">
              <w:rPr>
                <w:sz w:val="22"/>
                <w:szCs w:val="22"/>
              </w:rPr>
              <w:t>0-2</w:t>
            </w:r>
          </w:p>
          <w:p w:rsidR="00E65497" w:rsidRPr="002E53AE" w:rsidRDefault="00E65497" w:rsidP="00E65497">
            <w:pPr>
              <w:rPr>
                <w:sz w:val="22"/>
                <w:szCs w:val="22"/>
              </w:rPr>
            </w:pPr>
            <w:r w:rsidRPr="002E53AE">
              <w:rPr>
                <w:sz w:val="22"/>
                <w:szCs w:val="22"/>
              </w:rPr>
              <w:t xml:space="preserve">Non-use or </w:t>
            </w:r>
          </w:p>
          <w:p w:rsidR="00E65497" w:rsidRPr="002E53AE" w:rsidRDefault="00E65497" w:rsidP="00E65497">
            <w:pPr>
              <w:rPr>
                <w:sz w:val="22"/>
                <w:szCs w:val="22"/>
              </w:rPr>
            </w:pPr>
            <w:r w:rsidRPr="002E53AE">
              <w:rPr>
                <w:sz w:val="22"/>
                <w:szCs w:val="22"/>
              </w:rPr>
              <w:t>Trial use</w:t>
            </w:r>
          </w:p>
        </w:tc>
        <w:tc>
          <w:tcPr>
            <w:tcW w:w="7488" w:type="dxa"/>
          </w:tcPr>
          <w:p w:rsidR="006F367D" w:rsidRPr="002E53AE" w:rsidRDefault="006F367D" w:rsidP="006F367D">
            <w:pPr>
              <w:rPr>
                <w:sz w:val="22"/>
                <w:szCs w:val="22"/>
              </w:rPr>
            </w:pPr>
            <w:r w:rsidRPr="002E53AE">
              <w:rPr>
                <w:sz w:val="22"/>
                <w:szCs w:val="22"/>
              </w:rPr>
              <w:t xml:space="preserve">Demonstrates little or no evidence of implementing and appropriately using ANY of the APEX characteristics, methods, and strategies experienced on the APEX professional development workshops. Has a shallow grasp </w:t>
            </w:r>
            <w:r w:rsidR="009744DA" w:rsidRPr="002E53AE">
              <w:rPr>
                <w:sz w:val="22"/>
                <w:szCs w:val="22"/>
              </w:rPr>
              <w:t xml:space="preserve">or understanding </w:t>
            </w:r>
            <w:r w:rsidRPr="002E53AE">
              <w:rPr>
                <w:sz w:val="22"/>
                <w:szCs w:val="22"/>
              </w:rPr>
              <w:t xml:space="preserve">of the planning and implementation use </w:t>
            </w:r>
            <w:r w:rsidR="009744DA" w:rsidRPr="002E53AE">
              <w:rPr>
                <w:sz w:val="22"/>
                <w:szCs w:val="22"/>
              </w:rPr>
              <w:t xml:space="preserve">to be applied </w:t>
            </w:r>
            <w:r w:rsidRPr="002E53AE">
              <w:rPr>
                <w:sz w:val="22"/>
                <w:szCs w:val="22"/>
              </w:rPr>
              <w:t>during the lessons or may not be used to teach the physics lesson concept. The teacher shows a lack of skill in applying characteristics accurately and/or expressing clearly in an inquiry lesson structure, inaccuracy is present, implementation seems disjointed.</w:t>
            </w:r>
          </w:p>
          <w:p w:rsidR="00F14561" w:rsidRPr="002E53AE" w:rsidRDefault="00F14561" w:rsidP="00802C04">
            <w:pPr>
              <w:rPr>
                <w:sz w:val="22"/>
                <w:szCs w:val="22"/>
              </w:rPr>
            </w:pPr>
          </w:p>
        </w:tc>
      </w:tr>
    </w:tbl>
    <w:p w:rsidR="00F14561" w:rsidRDefault="00F14561"/>
    <w:p w:rsidR="009744DA" w:rsidRDefault="009744DA"/>
    <w:p w:rsidR="00D129C0" w:rsidRDefault="00D129C0">
      <w:pPr>
        <w:spacing w:after="200" w:line="276" w:lineRule="auto"/>
        <w:rPr>
          <w:b/>
        </w:rPr>
      </w:pPr>
      <w:r>
        <w:rPr>
          <w:b/>
        </w:rPr>
        <w:br w:type="page"/>
      </w:r>
    </w:p>
    <w:p w:rsidR="00D129C0" w:rsidRPr="00D129C0" w:rsidRDefault="009744DA" w:rsidP="001B7476">
      <w:pPr>
        <w:ind w:left="360"/>
        <w:rPr>
          <w:b/>
        </w:rPr>
      </w:pPr>
      <w:r w:rsidRPr="00D129C0">
        <w:rPr>
          <w:b/>
        </w:rPr>
        <w:lastRenderedPageBreak/>
        <w:t>What the APEX physics teacher does</w:t>
      </w:r>
      <w:r w:rsidR="000A22C1">
        <w:rPr>
          <w:b/>
        </w:rPr>
        <w:t xml:space="preserve"> in teaching </w:t>
      </w:r>
      <w:r w:rsidR="000A22C1" w:rsidRPr="000A22C1">
        <w:rPr>
          <w:b/>
          <w:u w:val="single"/>
        </w:rPr>
        <w:t>force and motion</w:t>
      </w:r>
      <w:r w:rsidR="000A22C1" w:rsidRPr="00E75E2A">
        <w:rPr>
          <w:b/>
        </w:rPr>
        <w:t>.</w:t>
      </w:r>
      <w:r w:rsidR="00E75E2A" w:rsidRPr="00E75E2A">
        <w:rPr>
          <w:b/>
        </w:rPr>
        <w:t xml:space="preserve"> </w:t>
      </w:r>
      <w:r w:rsidR="00E75E2A">
        <w:rPr>
          <w:b/>
        </w:rPr>
        <w:t>Strategies found in Action Research units with higher student achievement are underlined, based on 2015-1</w:t>
      </w:r>
      <w:r w:rsidR="001B7476">
        <w:rPr>
          <w:b/>
        </w:rPr>
        <w:t>6</w:t>
      </w:r>
      <w:r w:rsidR="00E75E2A">
        <w:rPr>
          <w:b/>
        </w:rPr>
        <w:t xml:space="preserve"> data sources.</w:t>
      </w:r>
    </w:p>
    <w:p w:rsidR="009744DA" w:rsidRPr="00D129C0" w:rsidRDefault="009744DA" w:rsidP="009744DA">
      <w:pPr>
        <w:pStyle w:val="ListParagraph"/>
        <w:numPr>
          <w:ilvl w:val="0"/>
          <w:numId w:val="1"/>
        </w:numPr>
        <w:rPr>
          <w:rFonts w:ascii="Times New Roman" w:hAnsi="Times New Roman" w:cs="Times New Roman"/>
          <w:b/>
          <w:sz w:val="24"/>
          <w:szCs w:val="24"/>
        </w:rPr>
      </w:pPr>
      <w:r w:rsidRPr="00D129C0">
        <w:rPr>
          <w:rFonts w:ascii="Times New Roman" w:hAnsi="Times New Roman" w:cs="Times New Roman"/>
          <w:b/>
          <w:sz w:val="24"/>
          <w:szCs w:val="24"/>
        </w:rPr>
        <w:t>Five E learning cycle</w:t>
      </w:r>
      <w:r w:rsidR="00775E75" w:rsidRPr="00D129C0">
        <w:rPr>
          <w:rFonts w:ascii="Times New Roman" w:hAnsi="Times New Roman" w:cs="Times New Roman"/>
          <w:b/>
          <w:sz w:val="24"/>
          <w:szCs w:val="24"/>
        </w:rPr>
        <w:t xml:space="preserve"> </w:t>
      </w:r>
      <w:r w:rsidR="00775E75" w:rsidRPr="00D129C0">
        <w:rPr>
          <w:rFonts w:ascii="Times New Roman" w:hAnsi="Times New Roman" w:cs="Times New Roman"/>
          <w:sz w:val="24"/>
          <w:szCs w:val="24"/>
        </w:rPr>
        <w:t>is used in planning and teaching physics lessons</w:t>
      </w:r>
    </w:p>
    <w:p w:rsidR="007F5F30" w:rsidRPr="001B7476" w:rsidRDefault="009744DA" w:rsidP="001B7476">
      <w:pPr>
        <w:pStyle w:val="ListParagraph"/>
        <w:numPr>
          <w:ilvl w:val="0"/>
          <w:numId w:val="1"/>
        </w:numPr>
        <w:rPr>
          <w:rFonts w:ascii="Times New Roman" w:hAnsi="Times New Roman" w:cs="Times New Roman"/>
          <w:b/>
          <w:sz w:val="24"/>
          <w:szCs w:val="24"/>
          <w:u w:val="single"/>
        </w:rPr>
      </w:pPr>
      <w:r w:rsidRPr="00E75E2A">
        <w:rPr>
          <w:rFonts w:ascii="Times New Roman" w:hAnsi="Times New Roman" w:cs="Times New Roman"/>
          <w:b/>
          <w:sz w:val="24"/>
          <w:szCs w:val="24"/>
          <w:u w:val="single"/>
        </w:rPr>
        <w:t>Graphical analysis of data- 4 st</w:t>
      </w:r>
      <w:r w:rsidR="007B7050" w:rsidRPr="00E75E2A">
        <w:rPr>
          <w:rFonts w:ascii="Times New Roman" w:hAnsi="Times New Roman" w:cs="Times New Roman"/>
          <w:b/>
          <w:sz w:val="24"/>
          <w:szCs w:val="24"/>
          <w:u w:val="single"/>
        </w:rPr>
        <w:t>e</w:t>
      </w:r>
      <w:r w:rsidRPr="00E75E2A">
        <w:rPr>
          <w:rFonts w:ascii="Times New Roman" w:hAnsi="Times New Roman" w:cs="Times New Roman"/>
          <w:b/>
          <w:sz w:val="24"/>
          <w:szCs w:val="24"/>
          <w:u w:val="single"/>
        </w:rPr>
        <w:t>p analysis</w:t>
      </w:r>
      <w:r w:rsidR="001B7476" w:rsidRPr="001B7476">
        <w:rPr>
          <w:rFonts w:ascii="Times New Roman" w:hAnsi="Times New Roman" w:cs="Times New Roman"/>
          <w:b/>
          <w:sz w:val="24"/>
          <w:szCs w:val="24"/>
        </w:rPr>
        <w:t xml:space="preserve">.  </w:t>
      </w:r>
      <w:r w:rsidR="007F5F30" w:rsidRPr="001B7476">
        <w:rPr>
          <w:sz w:val="24"/>
          <w:szCs w:val="24"/>
        </w:rPr>
        <w:t xml:space="preserve">Students have made a graph.  If it is not straight, they have re-graphed </w:t>
      </w:r>
      <w:r w:rsidR="00C0584D" w:rsidRPr="001B7476">
        <w:rPr>
          <w:sz w:val="24"/>
          <w:szCs w:val="24"/>
        </w:rPr>
        <w:t xml:space="preserve">the data </w:t>
      </w:r>
      <w:r w:rsidR="007F5F30" w:rsidRPr="001B7476">
        <w:rPr>
          <w:sz w:val="24"/>
          <w:szCs w:val="24"/>
        </w:rPr>
        <w:t xml:space="preserve">to make it straight.  Then they write </w:t>
      </w:r>
    </w:p>
    <w:p w:rsidR="007F5F30" w:rsidRPr="00D129C0" w:rsidRDefault="007F5F30" w:rsidP="007F5F30">
      <w:pPr>
        <w:pStyle w:val="PlainText"/>
        <w:numPr>
          <w:ilvl w:val="0"/>
          <w:numId w:val="4"/>
        </w:numPr>
        <w:rPr>
          <w:sz w:val="24"/>
          <w:szCs w:val="24"/>
        </w:rPr>
      </w:pPr>
      <w:r w:rsidRPr="00D129C0">
        <w:rPr>
          <w:sz w:val="24"/>
          <w:szCs w:val="24"/>
        </w:rPr>
        <w:t xml:space="preserve">y = mx +b   </w:t>
      </w:r>
    </w:p>
    <w:p w:rsidR="007F5F30" w:rsidRPr="00D129C0" w:rsidRDefault="007F5F30" w:rsidP="007F5F30">
      <w:pPr>
        <w:pStyle w:val="PlainText"/>
        <w:numPr>
          <w:ilvl w:val="0"/>
          <w:numId w:val="4"/>
        </w:numPr>
        <w:rPr>
          <w:sz w:val="24"/>
          <w:szCs w:val="24"/>
        </w:rPr>
      </w:pPr>
      <w:r w:rsidRPr="00D129C0">
        <w:rPr>
          <w:sz w:val="24"/>
          <w:szCs w:val="24"/>
        </w:rPr>
        <w:t xml:space="preserve">substitute the actual graph's y and x variable letters, like D and t.  </w:t>
      </w:r>
    </w:p>
    <w:p w:rsidR="007F5F30" w:rsidRPr="00D129C0" w:rsidRDefault="00C0584D" w:rsidP="007F5F30">
      <w:pPr>
        <w:pStyle w:val="PlainText"/>
        <w:numPr>
          <w:ilvl w:val="0"/>
          <w:numId w:val="4"/>
        </w:numPr>
        <w:rPr>
          <w:sz w:val="24"/>
          <w:szCs w:val="24"/>
        </w:rPr>
      </w:pPr>
      <w:r>
        <w:rPr>
          <w:sz w:val="24"/>
          <w:szCs w:val="24"/>
        </w:rPr>
        <w:t>determine</w:t>
      </w:r>
      <w:r w:rsidR="007F5F30" w:rsidRPr="00D129C0">
        <w:rPr>
          <w:sz w:val="24"/>
          <w:szCs w:val="24"/>
        </w:rPr>
        <w:t xml:space="preserve"> in the actual slope, with units for m and the actual y intercept with unit for b  </w:t>
      </w:r>
    </w:p>
    <w:p w:rsidR="007F5F30" w:rsidRPr="00D129C0" w:rsidRDefault="00C0584D" w:rsidP="007F5F30">
      <w:pPr>
        <w:pStyle w:val="PlainText"/>
        <w:numPr>
          <w:ilvl w:val="0"/>
          <w:numId w:val="4"/>
        </w:numPr>
        <w:rPr>
          <w:sz w:val="24"/>
          <w:szCs w:val="24"/>
        </w:rPr>
      </w:pPr>
      <w:r>
        <w:rPr>
          <w:sz w:val="24"/>
          <w:szCs w:val="24"/>
        </w:rPr>
        <w:t xml:space="preserve">develop and </w:t>
      </w:r>
      <w:r w:rsidR="007F5F30" w:rsidRPr="00D129C0">
        <w:rPr>
          <w:sz w:val="24"/>
          <w:szCs w:val="24"/>
        </w:rPr>
        <w:t>write the physics equation with letters representing what the slope and y intercept mean. Example d (final) = vt + d(initial)</w:t>
      </w:r>
    </w:p>
    <w:p w:rsidR="009744DA" w:rsidRPr="00D129C0" w:rsidRDefault="009744DA" w:rsidP="009744DA">
      <w:pPr>
        <w:pStyle w:val="ListParagraph"/>
        <w:numPr>
          <w:ilvl w:val="0"/>
          <w:numId w:val="1"/>
        </w:numPr>
        <w:rPr>
          <w:rFonts w:ascii="Times New Roman" w:hAnsi="Times New Roman" w:cs="Times New Roman"/>
          <w:sz w:val="24"/>
          <w:szCs w:val="24"/>
        </w:rPr>
      </w:pPr>
      <w:r w:rsidRPr="00E75E2A">
        <w:rPr>
          <w:rFonts w:ascii="Times New Roman" w:hAnsi="Times New Roman" w:cs="Times New Roman"/>
          <w:b/>
          <w:sz w:val="24"/>
          <w:szCs w:val="24"/>
          <w:u w:val="single"/>
        </w:rPr>
        <w:t>Guided inquiry laboratory activities</w:t>
      </w:r>
      <w:r w:rsidRPr="00D129C0">
        <w:rPr>
          <w:rFonts w:ascii="Times New Roman" w:hAnsi="Times New Roman" w:cs="Times New Roman"/>
          <w:b/>
          <w:sz w:val="24"/>
          <w:szCs w:val="24"/>
        </w:rPr>
        <w:t xml:space="preserve"> </w:t>
      </w:r>
      <w:r w:rsidRPr="00D129C0">
        <w:rPr>
          <w:rFonts w:ascii="Times New Roman" w:hAnsi="Times New Roman" w:cs="Times New Roman"/>
          <w:sz w:val="24"/>
          <w:szCs w:val="24"/>
        </w:rPr>
        <w:t>as a majority of the physics lesson</w:t>
      </w:r>
      <w:r w:rsidR="0067161C" w:rsidRPr="00D129C0">
        <w:rPr>
          <w:rFonts w:ascii="Times New Roman" w:hAnsi="Times New Roman" w:cs="Times New Roman"/>
          <w:sz w:val="24"/>
          <w:szCs w:val="24"/>
        </w:rPr>
        <w:t xml:space="preserve">(s) </w:t>
      </w:r>
      <w:r w:rsidR="00D129C0">
        <w:rPr>
          <w:rFonts w:ascii="Times New Roman" w:hAnsi="Times New Roman" w:cs="Times New Roman"/>
          <w:sz w:val="24"/>
          <w:szCs w:val="24"/>
        </w:rPr>
        <w:t xml:space="preserve">– student engagement, use of evidence in </w:t>
      </w:r>
      <w:r w:rsidR="005D6FD2">
        <w:rPr>
          <w:rFonts w:ascii="Times New Roman" w:hAnsi="Times New Roman" w:cs="Times New Roman"/>
          <w:sz w:val="24"/>
          <w:szCs w:val="24"/>
        </w:rPr>
        <w:t xml:space="preserve">answering questions and giving </w:t>
      </w:r>
      <w:r w:rsidR="00D129C0">
        <w:rPr>
          <w:rFonts w:ascii="Times New Roman" w:hAnsi="Times New Roman" w:cs="Times New Roman"/>
          <w:sz w:val="24"/>
          <w:szCs w:val="24"/>
        </w:rPr>
        <w:t>explanations</w:t>
      </w:r>
      <w:r w:rsidR="0067161C" w:rsidRPr="00D129C0">
        <w:rPr>
          <w:rFonts w:ascii="Times New Roman" w:hAnsi="Times New Roman" w:cs="Times New Roman"/>
          <w:sz w:val="24"/>
          <w:szCs w:val="24"/>
        </w:rPr>
        <w:t xml:space="preserve">– See </w:t>
      </w:r>
      <w:r w:rsidR="00D129C0" w:rsidRPr="005D6FD2">
        <w:rPr>
          <w:rFonts w:ascii="Times New Roman" w:hAnsi="Times New Roman" w:cs="Times New Roman"/>
          <w:i/>
          <w:sz w:val="24"/>
          <w:szCs w:val="24"/>
        </w:rPr>
        <w:t xml:space="preserve">Inquiry </w:t>
      </w:r>
      <w:r w:rsidR="005D6FD2" w:rsidRPr="005D6FD2">
        <w:rPr>
          <w:rFonts w:ascii="Times New Roman" w:hAnsi="Times New Roman" w:cs="Times New Roman"/>
          <w:i/>
          <w:sz w:val="24"/>
          <w:szCs w:val="24"/>
        </w:rPr>
        <w:t>Teacher Actions and Student Responses</w:t>
      </w:r>
      <w:r w:rsidR="005D6FD2">
        <w:rPr>
          <w:rFonts w:ascii="Times New Roman" w:hAnsi="Times New Roman" w:cs="Times New Roman"/>
          <w:sz w:val="24"/>
          <w:szCs w:val="24"/>
        </w:rPr>
        <w:t xml:space="preserve"> in Columns #2 and #3 in</w:t>
      </w:r>
      <w:r w:rsidR="00D129C0">
        <w:rPr>
          <w:rFonts w:ascii="Times New Roman" w:hAnsi="Times New Roman" w:cs="Times New Roman"/>
          <w:sz w:val="24"/>
          <w:szCs w:val="24"/>
        </w:rPr>
        <w:t xml:space="preserve"> </w:t>
      </w:r>
      <w:r w:rsidR="00D129C0" w:rsidRPr="00D129C0">
        <w:rPr>
          <w:rFonts w:ascii="Times New Roman" w:hAnsi="Times New Roman" w:cs="Times New Roman"/>
          <w:sz w:val="24"/>
          <w:szCs w:val="24"/>
        </w:rPr>
        <w:t>handout attached.</w:t>
      </w:r>
    </w:p>
    <w:p w:rsidR="009744DA" w:rsidRPr="00D129C0" w:rsidRDefault="009744DA" w:rsidP="009744DA">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Identification</w:t>
      </w:r>
      <w:r w:rsidRPr="00D129C0">
        <w:rPr>
          <w:rFonts w:ascii="Times New Roman" w:hAnsi="Times New Roman" w:cs="Times New Roman"/>
          <w:sz w:val="24"/>
          <w:szCs w:val="24"/>
        </w:rPr>
        <w:t xml:space="preserve"> and addressing student </w:t>
      </w:r>
      <w:r w:rsidRPr="00D129C0">
        <w:rPr>
          <w:rFonts w:ascii="Times New Roman" w:hAnsi="Times New Roman" w:cs="Times New Roman"/>
          <w:b/>
          <w:sz w:val="24"/>
          <w:szCs w:val="24"/>
        </w:rPr>
        <w:t>alternative conceptions</w:t>
      </w:r>
    </w:p>
    <w:p w:rsidR="009744DA" w:rsidRPr="00D129C0" w:rsidRDefault="009744DA" w:rsidP="009744DA">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Use of</w:t>
      </w:r>
      <w:r w:rsidRPr="00D129C0">
        <w:rPr>
          <w:rFonts w:ascii="Times New Roman" w:hAnsi="Times New Roman" w:cs="Times New Roman"/>
          <w:sz w:val="24"/>
          <w:szCs w:val="24"/>
        </w:rPr>
        <w:t xml:space="preserve"> Diagnoser</w:t>
      </w:r>
      <w:r w:rsidR="007B7050" w:rsidRPr="00D129C0">
        <w:rPr>
          <w:rFonts w:ascii="Times New Roman" w:hAnsi="Times New Roman" w:cs="Times New Roman"/>
          <w:sz w:val="24"/>
          <w:szCs w:val="24"/>
        </w:rPr>
        <w:t xml:space="preserve"> (</w:t>
      </w:r>
      <w:r w:rsidR="007B7050" w:rsidRPr="00D129C0">
        <w:rPr>
          <w:rFonts w:ascii="Times New Roman" w:hAnsi="Times New Roman" w:cs="Times New Roman"/>
          <w:b/>
          <w:sz w:val="24"/>
          <w:szCs w:val="24"/>
        </w:rPr>
        <w:t>prior knowledge</w:t>
      </w:r>
      <w:r w:rsidR="007B7050" w:rsidRPr="00D129C0">
        <w:rPr>
          <w:rFonts w:ascii="Times New Roman" w:hAnsi="Times New Roman" w:cs="Times New Roman"/>
          <w:sz w:val="24"/>
          <w:szCs w:val="24"/>
        </w:rPr>
        <w:t>)</w:t>
      </w:r>
      <w:r w:rsidR="00AF4F32" w:rsidRPr="00D129C0">
        <w:rPr>
          <w:rFonts w:ascii="Times New Roman" w:hAnsi="Times New Roman" w:cs="Times New Roman"/>
          <w:sz w:val="24"/>
          <w:szCs w:val="24"/>
        </w:rPr>
        <w:t xml:space="preserve"> or similar inquiry</w:t>
      </w:r>
      <w:r w:rsidR="00AF4F32" w:rsidRPr="00D129C0">
        <w:rPr>
          <w:rFonts w:ascii="Times New Roman" w:hAnsi="Times New Roman" w:cs="Times New Roman"/>
          <w:b/>
          <w:sz w:val="24"/>
          <w:szCs w:val="24"/>
        </w:rPr>
        <w:t xml:space="preserve"> activities</w:t>
      </w:r>
      <w:r w:rsidRPr="00D129C0">
        <w:rPr>
          <w:rFonts w:ascii="Times New Roman" w:hAnsi="Times New Roman" w:cs="Times New Roman"/>
          <w:b/>
          <w:sz w:val="24"/>
          <w:szCs w:val="24"/>
        </w:rPr>
        <w:t xml:space="preserve"> in</w:t>
      </w:r>
      <w:r w:rsidRPr="00D129C0">
        <w:rPr>
          <w:rFonts w:ascii="Times New Roman" w:hAnsi="Times New Roman" w:cs="Times New Roman"/>
          <w:sz w:val="24"/>
          <w:szCs w:val="24"/>
        </w:rPr>
        <w:t xml:space="preserve"> </w:t>
      </w:r>
      <w:r w:rsidRPr="00D129C0">
        <w:rPr>
          <w:rFonts w:ascii="Times New Roman" w:hAnsi="Times New Roman" w:cs="Times New Roman"/>
          <w:b/>
          <w:sz w:val="24"/>
          <w:szCs w:val="24"/>
        </w:rPr>
        <w:t>planning physics lessons</w:t>
      </w:r>
    </w:p>
    <w:p w:rsidR="00AF4F32" w:rsidRPr="00D129C0" w:rsidRDefault="009744DA" w:rsidP="00AF4F32">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Use o</w:t>
      </w:r>
      <w:r w:rsidRPr="00D129C0">
        <w:rPr>
          <w:rFonts w:ascii="Times New Roman" w:hAnsi="Times New Roman" w:cs="Times New Roman"/>
          <w:sz w:val="24"/>
          <w:szCs w:val="24"/>
        </w:rPr>
        <w:t xml:space="preserve">f Diagnoser </w:t>
      </w:r>
      <w:r w:rsidR="007B7050" w:rsidRPr="00D129C0">
        <w:rPr>
          <w:rFonts w:ascii="Times New Roman" w:hAnsi="Times New Roman" w:cs="Times New Roman"/>
          <w:sz w:val="24"/>
          <w:szCs w:val="24"/>
        </w:rPr>
        <w:t>(</w:t>
      </w:r>
      <w:r w:rsidR="007B7050" w:rsidRPr="00D129C0">
        <w:rPr>
          <w:rFonts w:ascii="Times New Roman" w:hAnsi="Times New Roman" w:cs="Times New Roman"/>
          <w:b/>
          <w:sz w:val="24"/>
          <w:szCs w:val="24"/>
        </w:rPr>
        <w:t>prior knowledge</w:t>
      </w:r>
      <w:r w:rsidR="007B7050" w:rsidRPr="00D129C0">
        <w:rPr>
          <w:rFonts w:ascii="Times New Roman" w:hAnsi="Times New Roman" w:cs="Times New Roman"/>
          <w:sz w:val="24"/>
          <w:szCs w:val="24"/>
        </w:rPr>
        <w:t xml:space="preserve">) </w:t>
      </w:r>
      <w:r w:rsidR="007F5F30" w:rsidRPr="00D129C0">
        <w:rPr>
          <w:rFonts w:ascii="Times New Roman" w:hAnsi="Times New Roman" w:cs="Times New Roman"/>
          <w:b/>
          <w:sz w:val="24"/>
          <w:szCs w:val="24"/>
        </w:rPr>
        <w:t>investigations</w:t>
      </w:r>
      <w:r w:rsidR="007F5F30" w:rsidRPr="00D129C0">
        <w:rPr>
          <w:rFonts w:ascii="Times New Roman" w:hAnsi="Times New Roman" w:cs="Times New Roman"/>
          <w:sz w:val="24"/>
          <w:szCs w:val="24"/>
        </w:rPr>
        <w:t xml:space="preserve"> </w:t>
      </w:r>
      <w:r w:rsidRPr="00D129C0">
        <w:rPr>
          <w:rFonts w:ascii="Times New Roman" w:hAnsi="Times New Roman" w:cs="Times New Roman"/>
          <w:b/>
          <w:sz w:val="24"/>
          <w:szCs w:val="24"/>
        </w:rPr>
        <w:t xml:space="preserve">by students in </w:t>
      </w:r>
      <w:r w:rsidR="009E60B2" w:rsidRPr="00D129C0">
        <w:rPr>
          <w:rFonts w:ascii="Times New Roman" w:hAnsi="Times New Roman" w:cs="Times New Roman"/>
          <w:b/>
          <w:sz w:val="24"/>
          <w:szCs w:val="24"/>
        </w:rPr>
        <w:t xml:space="preserve">teaching and </w:t>
      </w:r>
      <w:r w:rsidRPr="00D129C0">
        <w:rPr>
          <w:rFonts w:ascii="Times New Roman" w:hAnsi="Times New Roman" w:cs="Times New Roman"/>
          <w:b/>
          <w:sz w:val="24"/>
          <w:szCs w:val="24"/>
        </w:rPr>
        <w:t xml:space="preserve">getting feedback </w:t>
      </w:r>
      <w:r w:rsidR="009E60B2" w:rsidRPr="00D129C0">
        <w:rPr>
          <w:rFonts w:ascii="Times New Roman" w:hAnsi="Times New Roman" w:cs="Times New Roman"/>
          <w:b/>
          <w:sz w:val="24"/>
          <w:szCs w:val="24"/>
        </w:rPr>
        <w:t>during</w:t>
      </w:r>
      <w:r w:rsidRPr="00D129C0">
        <w:rPr>
          <w:rFonts w:ascii="Times New Roman" w:hAnsi="Times New Roman" w:cs="Times New Roman"/>
          <w:b/>
          <w:sz w:val="24"/>
          <w:szCs w:val="24"/>
        </w:rPr>
        <w:t xml:space="preserve"> physics lessons</w:t>
      </w:r>
    </w:p>
    <w:p w:rsidR="009E60B2" w:rsidRPr="00D129C0" w:rsidRDefault="009E60B2" w:rsidP="009E60B2">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Use of</w:t>
      </w:r>
      <w:r w:rsidRPr="00D129C0">
        <w:rPr>
          <w:rFonts w:ascii="Times New Roman" w:hAnsi="Times New Roman" w:cs="Times New Roman"/>
          <w:sz w:val="24"/>
          <w:szCs w:val="24"/>
        </w:rPr>
        <w:t xml:space="preserve"> </w:t>
      </w:r>
      <w:r w:rsidR="00BF268B" w:rsidRPr="00D129C0">
        <w:rPr>
          <w:rFonts w:ascii="Times New Roman" w:hAnsi="Times New Roman" w:cs="Times New Roman"/>
          <w:b/>
          <w:sz w:val="24"/>
          <w:szCs w:val="24"/>
        </w:rPr>
        <w:t>questioning</w:t>
      </w:r>
      <w:r w:rsidR="00BF268B" w:rsidRPr="00D129C0">
        <w:rPr>
          <w:rFonts w:ascii="Times New Roman" w:hAnsi="Times New Roman" w:cs="Times New Roman"/>
          <w:sz w:val="24"/>
          <w:szCs w:val="24"/>
        </w:rPr>
        <w:t xml:space="preserve"> </w:t>
      </w:r>
      <w:r w:rsidRPr="00D129C0">
        <w:rPr>
          <w:rFonts w:ascii="Times New Roman" w:hAnsi="Times New Roman" w:cs="Times New Roman"/>
          <w:sz w:val="24"/>
          <w:szCs w:val="24"/>
        </w:rPr>
        <w:t xml:space="preserve">that </w:t>
      </w:r>
      <w:r w:rsidR="005D6FD2">
        <w:rPr>
          <w:rFonts w:ascii="Times New Roman" w:hAnsi="Times New Roman" w:cs="Times New Roman"/>
          <w:sz w:val="24"/>
          <w:szCs w:val="24"/>
        </w:rPr>
        <w:t>calls</w:t>
      </w:r>
      <w:r w:rsidRPr="00D129C0">
        <w:rPr>
          <w:rFonts w:ascii="Times New Roman" w:hAnsi="Times New Roman" w:cs="Times New Roman"/>
          <w:sz w:val="24"/>
          <w:szCs w:val="24"/>
        </w:rPr>
        <w:t xml:space="preserve"> for </w:t>
      </w:r>
      <w:r w:rsidRPr="0040255D">
        <w:rPr>
          <w:rFonts w:ascii="Times New Roman" w:hAnsi="Times New Roman" w:cs="Times New Roman"/>
          <w:b/>
          <w:sz w:val="24"/>
          <w:szCs w:val="24"/>
        </w:rPr>
        <w:t xml:space="preserve">higher </w:t>
      </w:r>
      <w:r w:rsidR="005D6FD2" w:rsidRPr="0040255D">
        <w:rPr>
          <w:rFonts w:ascii="Times New Roman" w:hAnsi="Times New Roman" w:cs="Times New Roman"/>
          <w:b/>
          <w:sz w:val="24"/>
          <w:szCs w:val="24"/>
        </w:rPr>
        <w:t>student</w:t>
      </w:r>
      <w:r w:rsidRPr="0040255D">
        <w:rPr>
          <w:rFonts w:ascii="Times New Roman" w:hAnsi="Times New Roman" w:cs="Times New Roman"/>
          <w:b/>
          <w:sz w:val="24"/>
          <w:szCs w:val="24"/>
        </w:rPr>
        <w:t xml:space="preserve"> reasoning</w:t>
      </w:r>
      <w:r w:rsidRPr="00D129C0">
        <w:rPr>
          <w:rFonts w:ascii="Times New Roman" w:hAnsi="Times New Roman" w:cs="Times New Roman"/>
          <w:sz w:val="24"/>
          <w:szCs w:val="24"/>
        </w:rPr>
        <w:t xml:space="preserve"> </w:t>
      </w:r>
      <w:r w:rsidRPr="00D129C0">
        <w:rPr>
          <w:rFonts w:ascii="Times New Roman" w:hAnsi="Times New Roman" w:cs="Times New Roman"/>
          <w:b/>
          <w:sz w:val="24"/>
          <w:szCs w:val="24"/>
        </w:rPr>
        <w:t xml:space="preserve">and </w:t>
      </w:r>
      <w:r w:rsidR="0040255D">
        <w:rPr>
          <w:rFonts w:ascii="Times New Roman" w:hAnsi="Times New Roman" w:cs="Times New Roman"/>
          <w:b/>
          <w:sz w:val="24"/>
          <w:szCs w:val="24"/>
        </w:rPr>
        <w:t xml:space="preserve">teaching </w:t>
      </w:r>
      <w:r w:rsidR="00BF268B" w:rsidRPr="0040255D">
        <w:rPr>
          <w:rFonts w:ascii="Times New Roman" w:hAnsi="Times New Roman" w:cs="Times New Roman"/>
          <w:b/>
          <w:sz w:val="24"/>
          <w:szCs w:val="24"/>
        </w:rPr>
        <w:t xml:space="preserve">strategies </w:t>
      </w:r>
      <w:r w:rsidR="00BF268B" w:rsidRPr="00D129C0">
        <w:rPr>
          <w:rFonts w:ascii="Times New Roman" w:hAnsi="Times New Roman" w:cs="Times New Roman"/>
          <w:sz w:val="24"/>
          <w:szCs w:val="24"/>
        </w:rPr>
        <w:t>providing</w:t>
      </w:r>
      <w:r w:rsidR="00BF268B" w:rsidRPr="00D129C0">
        <w:rPr>
          <w:rFonts w:ascii="Times New Roman" w:hAnsi="Times New Roman" w:cs="Times New Roman"/>
          <w:b/>
          <w:sz w:val="24"/>
          <w:szCs w:val="24"/>
        </w:rPr>
        <w:t xml:space="preserve"> </w:t>
      </w:r>
      <w:r w:rsidR="0040255D">
        <w:rPr>
          <w:rFonts w:ascii="Times New Roman" w:hAnsi="Times New Roman" w:cs="Times New Roman"/>
          <w:b/>
          <w:sz w:val="24"/>
          <w:szCs w:val="24"/>
        </w:rPr>
        <w:t xml:space="preserve">higher level </w:t>
      </w:r>
      <w:r w:rsidR="005D6FD2">
        <w:rPr>
          <w:rFonts w:ascii="Times New Roman" w:hAnsi="Times New Roman" w:cs="Times New Roman"/>
          <w:b/>
          <w:sz w:val="24"/>
          <w:szCs w:val="24"/>
        </w:rPr>
        <w:t xml:space="preserve">learning tasks </w:t>
      </w:r>
      <w:r w:rsidRPr="00D129C0">
        <w:rPr>
          <w:rFonts w:ascii="Times New Roman" w:hAnsi="Times New Roman" w:cs="Times New Roman"/>
          <w:sz w:val="24"/>
          <w:szCs w:val="24"/>
        </w:rPr>
        <w:t>from students during the teaching of physics lessons</w:t>
      </w:r>
    </w:p>
    <w:p w:rsidR="009744DA" w:rsidRPr="00D129C0" w:rsidRDefault="009744DA" w:rsidP="00AF4F32">
      <w:pPr>
        <w:pStyle w:val="ListParagraph"/>
        <w:numPr>
          <w:ilvl w:val="0"/>
          <w:numId w:val="1"/>
        </w:numPr>
        <w:rPr>
          <w:rFonts w:ascii="Times New Roman" w:hAnsi="Times New Roman" w:cs="Times New Roman"/>
          <w:sz w:val="24"/>
          <w:szCs w:val="24"/>
        </w:rPr>
      </w:pPr>
      <w:r w:rsidRPr="00E75E2A">
        <w:rPr>
          <w:rFonts w:ascii="Times New Roman" w:hAnsi="Times New Roman" w:cs="Times New Roman"/>
          <w:b/>
          <w:sz w:val="24"/>
          <w:szCs w:val="24"/>
          <w:u w:val="single"/>
        </w:rPr>
        <w:t>Public presentations</w:t>
      </w:r>
      <w:r w:rsidR="00E75E2A">
        <w:rPr>
          <w:rFonts w:ascii="Times New Roman" w:hAnsi="Times New Roman" w:cs="Times New Roman"/>
          <w:b/>
          <w:sz w:val="24"/>
          <w:szCs w:val="24"/>
          <w:u w:val="single"/>
        </w:rPr>
        <w:t xml:space="preserve"> </w:t>
      </w:r>
      <w:r w:rsidRPr="00D129C0">
        <w:rPr>
          <w:rFonts w:ascii="Times New Roman" w:hAnsi="Times New Roman" w:cs="Times New Roman"/>
          <w:sz w:val="24"/>
          <w:szCs w:val="24"/>
        </w:rPr>
        <w:t>-</w:t>
      </w:r>
      <w:r w:rsidR="00E75E2A">
        <w:rPr>
          <w:rFonts w:ascii="Times New Roman" w:hAnsi="Times New Roman" w:cs="Times New Roman"/>
          <w:sz w:val="24"/>
          <w:szCs w:val="24"/>
        </w:rPr>
        <w:t>-</w:t>
      </w:r>
      <w:r w:rsidRPr="00D129C0">
        <w:rPr>
          <w:rFonts w:ascii="Times New Roman" w:hAnsi="Times New Roman" w:cs="Times New Roman"/>
          <w:sz w:val="24"/>
          <w:szCs w:val="24"/>
        </w:rPr>
        <w:t>e.g</w:t>
      </w:r>
      <w:r w:rsidR="00C0584D">
        <w:rPr>
          <w:rFonts w:ascii="Times New Roman" w:hAnsi="Times New Roman" w:cs="Times New Roman"/>
          <w:sz w:val="24"/>
          <w:szCs w:val="24"/>
        </w:rPr>
        <w:t>.</w:t>
      </w:r>
      <w:r w:rsidRPr="00D129C0">
        <w:rPr>
          <w:rFonts w:ascii="Times New Roman" w:hAnsi="Times New Roman" w:cs="Times New Roman"/>
          <w:sz w:val="24"/>
          <w:szCs w:val="24"/>
        </w:rPr>
        <w:t xml:space="preserve"> whiteboards</w:t>
      </w:r>
      <w:r w:rsidR="002E53AE" w:rsidRPr="00D129C0">
        <w:rPr>
          <w:rFonts w:ascii="Times New Roman" w:hAnsi="Times New Roman" w:cs="Times New Roman"/>
          <w:sz w:val="24"/>
          <w:szCs w:val="24"/>
        </w:rPr>
        <w:t xml:space="preserve"> or other </w:t>
      </w:r>
      <w:r w:rsidR="005D6FD2">
        <w:rPr>
          <w:rFonts w:ascii="Times New Roman" w:hAnsi="Times New Roman" w:cs="Times New Roman"/>
          <w:sz w:val="24"/>
          <w:szCs w:val="24"/>
        </w:rPr>
        <w:t xml:space="preserve">student </w:t>
      </w:r>
      <w:r w:rsidR="002E53AE" w:rsidRPr="00D129C0">
        <w:rPr>
          <w:rFonts w:ascii="Times New Roman" w:hAnsi="Times New Roman" w:cs="Times New Roman"/>
          <w:sz w:val="24"/>
          <w:szCs w:val="24"/>
        </w:rPr>
        <w:t>presentation styles.</w:t>
      </w:r>
      <w:r w:rsidR="00AF4F32" w:rsidRPr="00D129C0">
        <w:rPr>
          <w:rFonts w:ascii="Times New Roman" w:hAnsi="Times New Roman" w:cs="Times New Roman"/>
          <w:sz w:val="24"/>
          <w:szCs w:val="24"/>
        </w:rPr>
        <w:t xml:space="preserve"> The </w:t>
      </w:r>
      <w:r w:rsidR="002E53AE" w:rsidRPr="00D129C0">
        <w:rPr>
          <w:rFonts w:ascii="Times New Roman" w:hAnsi="Times New Roman" w:cs="Times New Roman"/>
          <w:sz w:val="24"/>
          <w:szCs w:val="24"/>
        </w:rPr>
        <w:t>student explain</w:t>
      </w:r>
      <w:r w:rsidR="005D6FD2">
        <w:rPr>
          <w:rFonts w:ascii="Times New Roman" w:hAnsi="Times New Roman" w:cs="Times New Roman"/>
          <w:sz w:val="24"/>
          <w:szCs w:val="24"/>
        </w:rPr>
        <w:t>s</w:t>
      </w:r>
      <w:r w:rsidR="002E53AE" w:rsidRPr="00D129C0">
        <w:rPr>
          <w:rFonts w:ascii="Times New Roman" w:hAnsi="Times New Roman" w:cs="Times New Roman"/>
          <w:sz w:val="24"/>
          <w:szCs w:val="24"/>
        </w:rPr>
        <w:t xml:space="preserve"> results or reasoning on a problem or event and/or </w:t>
      </w:r>
      <w:r w:rsidR="00AF4F32" w:rsidRPr="00D129C0">
        <w:rPr>
          <w:rFonts w:ascii="Times New Roman" w:hAnsi="Times New Roman" w:cs="Times New Roman"/>
          <w:sz w:val="24"/>
          <w:szCs w:val="24"/>
        </w:rPr>
        <w:t xml:space="preserve">teacher collects feedback from students </w:t>
      </w:r>
      <w:r w:rsidR="002E53AE" w:rsidRPr="00D129C0">
        <w:rPr>
          <w:rFonts w:ascii="Times New Roman" w:hAnsi="Times New Roman" w:cs="Times New Roman"/>
          <w:sz w:val="24"/>
          <w:szCs w:val="24"/>
        </w:rPr>
        <w:t xml:space="preserve">in groups or </w:t>
      </w:r>
      <w:r w:rsidR="005D6FD2">
        <w:rPr>
          <w:rFonts w:ascii="Times New Roman" w:hAnsi="Times New Roman" w:cs="Times New Roman"/>
          <w:sz w:val="24"/>
          <w:szCs w:val="24"/>
        </w:rPr>
        <w:t xml:space="preserve">in </w:t>
      </w:r>
      <w:r w:rsidR="002E53AE" w:rsidRPr="00D129C0">
        <w:rPr>
          <w:rFonts w:ascii="Times New Roman" w:hAnsi="Times New Roman" w:cs="Times New Roman"/>
          <w:sz w:val="24"/>
          <w:szCs w:val="24"/>
        </w:rPr>
        <w:t>individual presentations.</w:t>
      </w:r>
    </w:p>
    <w:p w:rsidR="00AF4F32" w:rsidRPr="00D129C0" w:rsidRDefault="009744DA" w:rsidP="00AF4F32">
      <w:pPr>
        <w:pStyle w:val="ListParagraph"/>
        <w:numPr>
          <w:ilvl w:val="0"/>
          <w:numId w:val="1"/>
        </w:numPr>
        <w:rPr>
          <w:rFonts w:ascii="Times New Roman" w:hAnsi="Times New Roman" w:cs="Times New Roman"/>
          <w:sz w:val="24"/>
          <w:szCs w:val="24"/>
        </w:rPr>
      </w:pPr>
      <w:r w:rsidRPr="00E75E2A">
        <w:rPr>
          <w:rFonts w:ascii="Times New Roman" w:hAnsi="Times New Roman" w:cs="Times New Roman"/>
          <w:b/>
          <w:sz w:val="24"/>
          <w:szCs w:val="24"/>
          <w:u w:val="single"/>
        </w:rPr>
        <w:t xml:space="preserve">Ranking tasks and </w:t>
      </w:r>
      <w:r w:rsidR="007F5F30" w:rsidRPr="00E75E2A">
        <w:rPr>
          <w:rFonts w:ascii="Times New Roman" w:hAnsi="Times New Roman" w:cs="Times New Roman"/>
          <w:b/>
          <w:sz w:val="24"/>
          <w:szCs w:val="24"/>
          <w:u w:val="single"/>
        </w:rPr>
        <w:t>Tippers</w:t>
      </w:r>
      <w:r w:rsidR="007F5F30" w:rsidRPr="00D129C0">
        <w:rPr>
          <w:rFonts w:ascii="Times New Roman" w:hAnsi="Times New Roman" w:cs="Times New Roman"/>
          <w:sz w:val="24"/>
          <w:szCs w:val="24"/>
        </w:rPr>
        <w:t xml:space="preserve"> --</w:t>
      </w:r>
      <w:r w:rsidR="002E53AE" w:rsidRPr="00D129C0">
        <w:rPr>
          <w:rFonts w:ascii="Times New Roman" w:hAnsi="Times New Roman" w:cs="Times New Roman"/>
          <w:spacing w:val="-1"/>
          <w:sz w:val="24"/>
          <w:szCs w:val="24"/>
        </w:rPr>
        <w:t xml:space="preserve"> are used and disc</w:t>
      </w:r>
      <w:r w:rsidR="00C0584D">
        <w:rPr>
          <w:rFonts w:ascii="Times New Roman" w:hAnsi="Times New Roman" w:cs="Times New Roman"/>
          <w:spacing w:val="-1"/>
          <w:sz w:val="24"/>
          <w:szCs w:val="24"/>
        </w:rPr>
        <w:t>ussed during the physics lesson.</w:t>
      </w:r>
      <w:r w:rsidR="002E53AE" w:rsidRPr="00D129C0">
        <w:rPr>
          <w:rFonts w:ascii="Times New Roman" w:hAnsi="Times New Roman" w:cs="Times New Roman"/>
          <w:spacing w:val="-1"/>
          <w:sz w:val="24"/>
          <w:szCs w:val="24"/>
        </w:rPr>
        <w:t xml:space="preserve"> </w:t>
      </w:r>
      <w:r w:rsidR="007F5F30" w:rsidRPr="00D129C0">
        <w:rPr>
          <w:rFonts w:ascii="Times New Roman" w:hAnsi="Times New Roman" w:cs="Times New Roman"/>
          <w:sz w:val="24"/>
          <w:szCs w:val="24"/>
        </w:rPr>
        <w:t xml:space="preserve"> </w:t>
      </w:r>
      <w:r w:rsidR="007F5F30" w:rsidRPr="00D129C0">
        <w:rPr>
          <w:sz w:val="24"/>
          <w:szCs w:val="24"/>
        </w:rPr>
        <w:t>Several situations or graphs are pictured.  Students have to rank order them according to some characteristic</w:t>
      </w:r>
    </w:p>
    <w:p w:rsidR="009744DA" w:rsidRPr="00D129C0" w:rsidRDefault="009744DA" w:rsidP="00AF4F32">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Four</w:t>
      </w:r>
      <w:r w:rsidRPr="00D129C0">
        <w:rPr>
          <w:rFonts w:ascii="Times New Roman" w:hAnsi="Times New Roman" w:cs="Times New Roman"/>
          <w:b/>
          <w:spacing w:val="-12"/>
          <w:sz w:val="24"/>
          <w:szCs w:val="24"/>
        </w:rPr>
        <w:t xml:space="preserve"> </w:t>
      </w:r>
      <w:r w:rsidRPr="00D129C0">
        <w:rPr>
          <w:rFonts w:ascii="Times New Roman" w:hAnsi="Times New Roman" w:cs="Times New Roman"/>
          <w:b/>
          <w:spacing w:val="-1"/>
          <w:sz w:val="24"/>
          <w:szCs w:val="24"/>
        </w:rPr>
        <w:t>Rules</w:t>
      </w:r>
      <w:r w:rsidRPr="00D129C0">
        <w:rPr>
          <w:rFonts w:ascii="Times New Roman" w:hAnsi="Times New Roman" w:cs="Times New Roman"/>
          <w:b/>
          <w:spacing w:val="-11"/>
          <w:sz w:val="24"/>
          <w:szCs w:val="24"/>
        </w:rPr>
        <w:t xml:space="preserve"> </w:t>
      </w:r>
      <w:r w:rsidRPr="00D129C0">
        <w:rPr>
          <w:rFonts w:ascii="Times New Roman" w:hAnsi="Times New Roman" w:cs="Times New Roman"/>
          <w:b/>
          <w:sz w:val="24"/>
          <w:szCs w:val="24"/>
        </w:rPr>
        <w:t>of</w:t>
      </w:r>
      <w:r w:rsidRPr="00D129C0">
        <w:rPr>
          <w:rFonts w:ascii="Times New Roman" w:hAnsi="Times New Roman" w:cs="Times New Roman"/>
          <w:b/>
          <w:spacing w:val="-11"/>
          <w:sz w:val="24"/>
          <w:szCs w:val="24"/>
        </w:rPr>
        <w:t xml:space="preserve"> </w:t>
      </w:r>
      <w:r w:rsidRPr="00D129C0">
        <w:rPr>
          <w:rFonts w:ascii="Times New Roman" w:hAnsi="Times New Roman" w:cs="Times New Roman"/>
          <w:b/>
          <w:spacing w:val="-1"/>
          <w:sz w:val="24"/>
          <w:szCs w:val="24"/>
        </w:rPr>
        <w:t>Scientific</w:t>
      </w:r>
      <w:r w:rsidRPr="00D129C0">
        <w:rPr>
          <w:rFonts w:ascii="Times New Roman" w:hAnsi="Times New Roman" w:cs="Times New Roman"/>
          <w:b/>
          <w:spacing w:val="-10"/>
          <w:sz w:val="24"/>
          <w:szCs w:val="24"/>
        </w:rPr>
        <w:t xml:space="preserve"> </w:t>
      </w:r>
      <w:r w:rsidRPr="00D129C0">
        <w:rPr>
          <w:rFonts w:ascii="Times New Roman" w:hAnsi="Times New Roman" w:cs="Times New Roman"/>
          <w:b/>
          <w:spacing w:val="-1"/>
          <w:sz w:val="24"/>
          <w:szCs w:val="24"/>
        </w:rPr>
        <w:t>Reasoning</w:t>
      </w:r>
      <w:r w:rsidR="002E53AE" w:rsidRPr="00D129C0">
        <w:rPr>
          <w:rFonts w:ascii="Times New Roman" w:hAnsi="Times New Roman" w:cs="Times New Roman"/>
          <w:spacing w:val="-1"/>
          <w:sz w:val="24"/>
          <w:szCs w:val="24"/>
        </w:rPr>
        <w:t xml:space="preserve"> are discussed during the physics lesson</w:t>
      </w:r>
      <w:r w:rsidR="00AF4F32" w:rsidRPr="00D129C0">
        <w:rPr>
          <w:rFonts w:ascii="Times New Roman" w:hAnsi="Times New Roman" w:cs="Times New Roman"/>
          <w:spacing w:val="-1"/>
          <w:sz w:val="24"/>
          <w:szCs w:val="24"/>
        </w:rPr>
        <w:t xml:space="preserve">, </w:t>
      </w:r>
      <w:r w:rsidR="00AF4F32" w:rsidRPr="00D129C0">
        <w:rPr>
          <w:rFonts w:ascii="Times New Roman" w:hAnsi="Times New Roman" w:cs="Times New Roman"/>
          <w:sz w:val="24"/>
          <w:szCs w:val="24"/>
        </w:rPr>
        <w:t>Specify so the rule used is noted</w:t>
      </w:r>
    </w:p>
    <w:p w:rsidR="00BD5291" w:rsidRPr="00D129C0" w:rsidRDefault="00BD5291" w:rsidP="00BD5291">
      <w:pPr>
        <w:pStyle w:val="ListParagraph"/>
        <w:rPr>
          <w:rFonts w:ascii="Times New Roman" w:hAnsi="Times New Roman" w:cs="Times New Roman"/>
          <w:sz w:val="24"/>
          <w:szCs w:val="24"/>
        </w:rPr>
      </w:pPr>
      <w:r w:rsidRPr="00D129C0">
        <w:rPr>
          <w:rFonts w:ascii="Times New Roman" w:hAnsi="Times New Roman" w:cs="Times New Roman"/>
          <w:sz w:val="24"/>
          <w:szCs w:val="24"/>
        </w:rPr>
        <w:t xml:space="preserve">Rule 1: Nature is pleased with simplicity - </w:t>
      </w:r>
      <w:r w:rsidRPr="00D129C0">
        <w:rPr>
          <w:rFonts w:ascii="Times New Roman" w:hAnsi="Times New Roman" w:cs="Times New Roman"/>
          <w:sz w:val="24"/>
          <w:szCs w:val="24"/>
          <w:u w:color="0000E9"/>
        </w:rPr>
        <w:t xml:space="preserve">a version of </w:t>
      </w:r>
      <w:hyperlink r:id="rId7" w:history="1">
        <w:r w:rsidRPr="00D129C0">
          <w:rPr>
            <w:rFonts w:ascii="Times New Roman" w:hAnsi="Times New Roman" w:cs="Times New Roman"/>
            <w:color w:val="0000E9"/>
            <w:sz w:val="24"/>
            <w:szCs w:val="24"/>
            <w:u w:val="single" w:color="0000E9"/>
          </w:rPr>
          <w:t>Ockham's Razor</w:t>
        </w:r>
      </w:hyperlink>
      <w:r w:rsidRPr="00D129C0">
        <w:rPr>
          <w:rFonts w:ascii="Times New Roman" w:hAnsi="Times New Roman" w:cs="Times New Roman"/>
          <w:sz w:val="24"/>
          <w:szCs w:val="24"/>
          <w:u w:color="0000E9"/>
        </w:rPr>
        <w:t>.</w:t>
      </w:r>
    </w:p>
    <w:p w:rsidR="007F5F30" w:rsidRPr="00D129C0" w:rsidRDefault="00BD5291" w:rsidP="00BD5291">
      <w:pPr>
        <w:pStyle w:val="ListParagraph"/>
        <w:rPr>
          <w:rFonts w:ascii="Times New Roman" w:hAnsi="Times New Roman" w:cs="Times New Roman"/>
          <w:sz w:val="24"/>
          <w:szCs w:val="24"/>
        </w:rPr>
      </w:pPr>
      <w:r w:rsidRPr="00D129C0">
        <w:rPr>
          <w:rFonts w:ascii="Times New Roman" w:hAnsi="Times New Roman" w:cs="Times New Roman"/>
          <w:sz w:val="24"/>
          <w:szCs w:val="24"/>
        </w:rPr>
        <w:t xml:space="preserve">Rule 2: </w:t>
      </w:r>
      <w:r w:rsidR="007F5F30" w:rsidRPr="00D129C0">
        <w:rPr>
          <w:rFonts w:ascii="Times New Roman" w:hAnsi="Times New Roman" w:cs="Times New Roman"/>
          <w:sz w:val="24"/>
          <w:szCs w:val="24"/>
        </w:rPr>
        <w:t xml:space="preserve">a logical consequence from </w:t>
      </w:r>
      <w:r w:rsidR="007F5F30" w:rsidRPr="00D129C0">
        <w:rPr>
          <w:rFonts w:ascii="Times New Roman" w:hAnsi="Times New Roman" w:cs="Times New Roman"/>
          <w:color w:val="0000E9"/>
          <w:sz w:val="24"/>
          <w:szCs w:val="24"/>
          <w:u w:val="single" w:color="0000E9"/>
        </w:rPr>
        <w:t>Rule I</w:t>
      </w:r>
      <w:r w:rsidR="007F5F30" w:rsidRPr="00D129C0">
        <w:rPr>
          <w:rFonts w:ascii="Times New Roman" w:hAnsi="Times New Roman" w:cs="Times New Roman"/>
          <w:sz w:val="24"/>
          <w:szCs w:val="24"/>
        </w:rPr>
        <w:t>.  The same data leads to the same conclusion</w:t>
      </w:r>
    </w:p>
    <w:p w:rsidR="00BD5291" w:rsidRPr="00D129C0" w:rsidRDefault="00BD5291" w:rsidP="00BD5291">
      <w:pPr>
        <w:pStyle w:val="ListParagraph"/>
        <w:rPr>
          <w:rFonts w:ascii="Times New Roman" w:hAnsi="Times New Roman" w:cs="Times New Roman"/>
          <w:sz w:val="24"/>
          <w:szCs w:val="24"/>
        </w:rPr>
      </w:pPr>
      <w:r w:rsidRPr="00D129C0">
        <w:rPr>
          <w:rFonts w:ascii="Times New Roman" w:hAnsi="Times New Roman" w:cs="Times New Roman"/>
          <w:sz w:val="24"/>
          <w:szCs w:val="24"/>
        </w:rPr>
        <w:t>Rule 3: Physical properties are universal</w:t>
      </w:r>
    </w:p>
    <w:p w:rsidR="00BD5291" w:rsidRPr="00D129C0" w:rsidRDefault="00BD5291" w:rsidP="00BD5291">
      <w:pPr>
        <w:pStyle w:val="ListParagraph"/>
        <w:ind w:left="1080" w:hanging="360"/>
        <w:rPr>
          <w:rFonts w:ascii="Times New Roman" w:hAnsi="Times New Roman" w:cs="Times New Roman"/>
          <w:sz w:val="24"/>
          <w:szCs w:val="24"/>
        </w:rPr>
      </w:pPr>
      <w:r w:rsidRPr="00D129C0">
        <w:rPr>
          <w:rFonts w:ascii="Times New Roman" w:hAnsi="Times New Roman" w:cs="Times New Roman"/>
          <w:sz w:val="24"/>
          <w:szCs w:val="24"/>
        </w:rPr>
        <w:t>Rule 4: that the argument of induction may not be evaded by hypotheses."  This is like the 4-step analysis we use.  We start with specific data, and then by induction find a general relationship</w:t>
      </w:r>
      <w:r w:rsidR="00775E75" w:rsidRPr="00D129C0">
        <w:rPr>
          <w:rFonts w:ascii="Times New Roman" w:hAnsi="Times New Roman" w:cs="Times New Roman"/>
          <w:sz w:val="24"/>
          <w:szCs w:val="24"/>
        </w:rPr>
        <w:t>.</w:t>
      </w:r>
    </w:p>
    <w:p w:rsidR="009744DA" w:rsidRPr="00D129C0" w:rsidRDefault="009B2D1E" w:rsidP="009744DA">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GUESS</w:t>
      </w:r>
      <w:r w:rsidRPr="00D129C0">
        <w:rPr>
          <w:rFonts w:ascii="Times New Roman" w:hAnsi="Times New Roman" w:cs="Times New Roman"/>
          <w:sz w:val="24"/>
          <w:szCs w:val="24"/>
        </w:rPr>
        <w:t xml:space="preserve"> is used to work problems</w:t>
      </w:r>
      <w:r w:rsidR="002E53AE" w:rsidRPr="00D129C0">
        <w:rPr>
          <w:rFonts w:ascii="Times New Roman" w:hAnsi="Times New Roman" w:cs="Times New Roman"/>
          <w:sz w:val="24"/>
          <w:szCs w:val="24"/>
        </w:rPr>
        <w:t xml:space="preserve"> during physics lessons</w:t>
      </w:r>
      <w:r w:rsidRPr="00D129C0">
        <w:rPr>
          <w:rFonts w:ascii="Times New Roman" w:hAnsi="Times New Roman" w:cs="Times New Roman"/>
          <w:sz w:val="24"/>
          <w:szCs w:val="24"/>
        </w:rPr>
        <w:t xml:space="preserve">.  Write the Givens, Unknown, Equation to use, Substitute into the equation, Solve for the answer.  </w:t>
      </w:r>
    </w:p>
    <w:p w:rsidR="00884D18" w:rsidRPr="00D129C0" w:rsidRDefault="00E75E2A" w:rsidP="009744DA">
      <w:pPr>
        <w:pStyle w:val="ListParagraph"/>
        <w:numPr>
          <w:ilvl w:val="0"/>
          <w:numId w:val="1"/>
        </w:numPr>
        <w:rPr>
          <w:rFonts w:ascii="Times New Roman" w:hAnsi="Times New Roman" w:cs="Times New Roman"/>
          <w:sz w:val="24"/>
          <w:szCs w:val="24"/>
        </w:rPr>
      </w:pPr>
      <w:r w:rsidRPr="00E75E2A">
        <w:rPr>
          <w:rFonts w:ascii="Times New Roman" w:hAnsi="Times New Roman" w:cs="Times New Roman"/>
          <w:b/>
          <w:spacing w:val="-1"/>
          <w:sz w:val="24"/>
          <w:szCs w:val="24"/>
          <w:u w:val="single"/>
        </w:rPr>
        <w:t xml:space="preserve">Planning with </w:t>
      </w:r>
      <w:r w:rsidR="00884D18" w:rsidRPr="00E75E2A">
        <w:rPr>
          <w:rFonts w:ascii="Times New Roman" w:hAnsi="Times New Roman" w:cs="Times New Roman"/>
          <w:b/>
          <w:spacing w:val="-1"/>
          <w:sz w:val="24"/>
          <w:szCs w:val="24"/>
          <w:u w:val="single"/>
        </w:rPr>
        <w:t>APEX</w:t>
      </w:r>
      <w:r w:rsidR="00CE4AB0" w:rsidRPr="00E75E2A">
        <w:rPr>
          <w:rFonts w:ascii="Times New Roman" w:hAnsi="Times New Roman" w:cs="Times New Roman"/>
          <w:b/>
          <w:spacing w:val="-1"/>
          <w:sz w:val="24"/>
          <w:szCs w:val="24"/>
          <w:u w:val="single"/>
        </w:rPr>
        <w:t>/PTRA and other</w:t>
      </w:r>
      <w:r w:rsidR="00884D18" w:rsidRPr="00E75E2A">
        <w:rPr>
          <w:rFonts w:ascii="Times New Roman" w:hAnsi="Times New Roman" w:cs="Times New Roman"/>
          <w:b/>
          <w:spacing w:val="-1"/>
          <w:sz w:val="24"/>
          <w:szCs w:val="24"/>
          <w:u w:val="single"/>
        </w:rPr>
        <w:t xml:space="preserve"> </w:t>
      </w:r>
      <w:r w:rsidR="00BD5291" w:rsidRPr="00E75E2A">
        <w:rPr>
          <w:rFonts w:ascii="Times New Roman" w:hAnsi="Times New Roman" w:cs="Times New Roman"/>
          <w:b/>
          <w:spacing w:val="-1"/>
          <w:sz w:val="24"/>
          <w:szCs w:val="24"/>
          <w:u w:val="single"/>
        </w:rPr>
        <w:t xml:space="preserve">professional development </w:t>
      </w:r>
      <w:r w:rsidR="00884D18" w:rsidRPr="00E75E2A">
        <w:rPr>
          <w:rFonts w:ascii="Times New Roman" w:hAnsi="Times New Roman" w:cs="Times New Roman"/>
          <w:b/>
          <w:spacing w:val="-1"/>
          <w:sz w:val="24"/>
          <w:szCs w:val="24"/>
          <w:u w:val="single"/>
        </w:rPr>
        <w:t xml:space="preserve">materials </w:t>
      </w:r>
      <w:r w:rsidR="00CE4AB0" w:rsidRPr="00E75E2A">
        <w:rPr>
          <w:rFonts w:ascii="Times New Roman" w:hAnsi="Times New Roman" w:cs="Times New Roman"/>
          <w:b/>
          <w:spacing w:val="-1"/>
          <w:sz w:val="24"/>
          <w:szCs w:val="24"/>
          <w:u w:val="single"/>
        </w:rPr>
        <w:t>from APEX</w:t>
      </w:r>
      <w:r w:rsidR="00CE4AB0" w:rsidRPr="00D129C0">
        <w:rPr>
          <w:rFonts w:ascii="Times New Roman" w:hAnsi="Times New Roman" w:cs="Times New Roman"/>
          <w:b/>
          <w:spacing w:val="-1"/>
          <w:sz w:val="24"/>
          <w:szCs w:val="24"/>
        </w:rPr>
        <w:t xml:space="preserve"> workshops </w:t>
      </w:r>
      <w:r w:rsidR="00884D18" w:rsidRPr="00D129C0">
        <w:rPr>
          <w:rFonts w:ascii="Times New Roman" w:hAnsi="Times New Roman" w:cs="Times New Roman"/>
          <w:b/>
          <w:spacing w:val="-1"/>
          <w:sz w:val="24"/>
          <w:szCs w:val="24"/>
        </w:rPr>
        <w:t>are used</w:t>
      </w:r>
      <w:r w:rsidR="00884D18" w:rsidRPr="00D129C0">
        <w:rPr>
          <w:rFonts w:ascii="Times New Roman" w:hAnsi="Times New Roman" w:cs="Times New Roman"/>
          <w:spacing w:val="-1"/>
          <w:sz w:val="24"/>
          <w:szCs w:val="24"/>
        </w:rPr>
        <w:t xml:space="preserve"> in designing </w:t>
      </w:r>
      <w:r w:rsidR="00775E75" w:rsidRPr="00D129C0">
        <w:rPr>
          <w:rFonts w:ascii="Times New Roman" w:hAnsi="Times New Roman" w:cs="Times New Roman"/>
          <w:spacing w:val="-1"/>
          <w:sz w:val="24"/>
          <w:szCs w:val="24"/>
        </w:rPr>
        <w:t xml:space="preserve">the majority of </w:t>
      </w:r>
      <w:r w:rsidR="00CE4AB0" w:rsidRPr="00D129C0">
        <w:rPr>
          <w:rFonts w:ascii="Times New Roman" w:hAnsi="Times New Roman" w:cs="Times New Roman"/>
          <w:spacing w:val="-1"/>
          <w:sz w:val="24"/>
          <w:szCs w:val="24"/>
        </w:rPr>
        <w:t xml:space="preserve">physics </w:t>
      </w:r>
      <w:r w:rsidR="00884D18" w:rsidRPr="00D129C0">
        <w:rPr>
          <w:rFonts w:ascii="Times New Roman" w:hAnsi="Times New Roman" w:cs="Times New Roman"/>
          <w:spacing w:val="-1"/>
          <w:sz w:val="24"/>
          <w:szCs w:val="24"/>
        </w:rPr>
        <w:t>lessons</w:t>
      </w:r>
      <w:r w:rsidR="00775E75" w:rsidRPr="00D129C0">
        <w:rPr>
          <w:rFonts w:ascii="Times New Roman" w:hAnsi="Times New Roman" w:cs="Times New Roman"/>
          <w:spacing w:val="-1"/>
          <w:sz w:val="24"/>
          <w:szCs w:val="24"/>
        </w:rPr>
        <w:t xml:space="preserve"> in addition to textbook or AMSTI/ASIM materials.</w:t>
      </w:r>
    </w:p>
    <w:p w:rsidR="00CE4AB0" w:rsidRPr="00D129C0" w:rsidRDefault="005C299F" w:rsidP="00CE4AB0">
      <w:pPr>
        <w:pStyle w:val="ListParagraph"/>
        <w:numPr>
          <w:ilvl w:val="0"/>
          <w:numId w:val="1"/>
        </w:numPr>
        <w:rPr>
          <w:rFonts w:ascii="Times New Roman" w:hAnsi="Times New Roman" w:cs="Times New Roman"/>
          <w:sz w:val="24"/>
          <w:szCs w:val="24"/>
        </w:rPr>
      </w:pPr>
      <w:r w:rsidRPr="00E75E2A">
        <w:rPr>
          <w:rFonts w:ascii="Times New Roman" w:hAnsi="Times New Roman" w:cs="Times New Roman"/>
          <w:b/>
          <w:spacing w:val="-1"/>
          <w:sz w:val="24"/>
          <w:szCs w:val="24"/>
          <w:u w:val="single"/>
        </w:rPr>
        <w:t>Use of technology</w:t>
      </w:r>
      <w:r w:rsidRPr="00D129C0">
        <w:rPr>
          <w:rFonts w:ascii="Times New Roman" w:hAnsi="Times New Roman" w:cs="Times New Roman"/>
          <w:b/>
          <w:spacing w:val="-1"/>
          <w:sz w:val="24"/>
          <w:szCs w:val="24"/>
        </w:rPr>
        <w:t xml:space="preserve"> to </w:t>
      </w:r>
      <w:r w:rsidR="007B7050" w:rsidRPr="00D129C0">
        <w:rPr>
          <w:rFonts w:ascii="Times New Roman" w:hAnsi="Times New Roman" w:cs="Times New Roman"/>
          <w:b/>
          <w:spacing w:val="-1"/>
          <w:sz w:val="24"/>
          <w:szCs w:val="24"/>
        </w:rPr>
        <w:t>facilitate learning</w:t>
      </w:r>
      <w:r w:rsidR="007B7050" w:rsidRPr="00D129C0">
        <w:rPr>
          <w:rFonts w:ascii="Times New Roman" w:hAnsi="Times New Roman" w:cs="Times New Roman"/>
          <w:spacing w:val="-1"/>
          <w:sz w:val="24"/>
          <w:szCs w:val="24"/>
        </w:rPr>
        <w:t xml:space="preserve"> – </w:t>
      </w:r>
      <w:r w:rsidR="00BF268B" w:rsidRPr="00D129C0">
        <w:rPr>
          <w:rFonts w:ascii="Times New Roman" w:hAnsi="Times New Roman" w:cs="Times New Roman"/>
          <w:spacing w:val="-1"/>
          <w:sz w:val="24"/>
          <w:szCs w:val="24"/>
        </w:rPr>
        <w:t xml:space="preserve">Some of </w:t>
      </w:r>
      <w:r w:rsidR="007B7050" w:rsidRPr="00D129C0">
        <w:rPr>
          <w:rFonts w:ascii="Times New Roman" w:hAnsi="Times New Roman" w:cs="Times New Roman"/>
          <w:spacing w:val="-1"/>
          <w:sz w:val="24"/>
          <w:szCs w:val="24"/>
        </w:rPr>
        <w:t>Pasco, Logger Pro, PhETs, Video analysis, sensor probes</w:t>
      </w:r>
      <w:r w:rsidR="00CE4AB0" w:rsidRPr="00D129C0">
        <w:rPr>
          <w:rFonts w:ascii="Times New Roman" w:hAnsi="Times New Roman" w:cs="Times New Roman"/>
          <w:spacing w:val="-1"/>
          <w:sz w:val="24"/>
          <w:szCs w:val="24"/>
        </w:rPr>
        <w:t xml:space="preserve"> </w:t>
      </w:r>
      <w:r w:rsidR="00CE4AB0" w:rsidRPr="00D129C0">
        <w:rPr>
          <w:rFonts w:ascii="Times New Roman" w:hAnsi="Times New Roman" w:cs="Times New Roman"/>
          <w:b/>
          <w:spacing w:val="-1"/>
          <w:sz w:val="24"/>
          <w:szCs w:val="24"/>
        </w:rPr>
        <w:t>are used</w:t>
      </w:r>
      <w:r w:rsidR="00CE4AB0" w:rsidRPr="00D129C0">
        <w:rPr>
          <w:rFonts w:ascii="Times New Roman" w:hAnsi="Times New Roman" w:cs="Times New Roman"/>
          <w:spacing w:val="-1"/>
          <w:sz w:val="24"/>
          <w:szCs w:val="24"/>
        </w:rPr>
        <w:t xml:space="preserve"> in teaching physics lessons</w:t>
      </w:r>
    </w:p>
    <w:p w:rsidR="00BF268B" w:rsidRPr="00D129C0" w:rsidRDefault="00E75E2A" w:rsidP="00BF268B">
      <w:pPr>
        <w:pStyle w:val="ListParagraph"/>
        <w:numPr>
          <w:ilvl w:val="0"/>
          <w:numId w:val="1"/>
        </w:numPr>
        <w:rPr>
          <w:rFonts w:ascii="Times New Roman" w:hAnsi="Times New Roman" w:cs="Times New Roman"/>
          <w:sz w:val="24"/>
          <w:szCs w:val="24"/>
        </w:rPr>
      </w:pPr>
      <w:r w:rsidRPr="00E75E2A">
        <w:rPr>
          <w:rFonts w:ascii="Times New Roman" w:hAnsi="Times New Roman" w:cs="Times New Roman"/>
          <w:b/>
          <w:spacing w:val="-1"/>
          <w:sz w:val="24"/>
          <w:szCs w:val="24"/>
          <w:u w:val="single"/>
        </w:rPr>
        <w:t xml:space="preserve">Teaching with </w:t>
      </w:r>
      <w:r w:rsidR="00BF268B" w:rsidRPr="00E75E2A">
        <w:rPr>
          <w:rFonts w:ascii="Times New Roman" w:hAnsi="Times New Roman" w:cs="Times New Roman"/>
          <w:b/>
          <w:spacing w:val="-1"/>
          <w:sz w:val="24"/>
          <w:szCs w:val="24"/>
          <w:u w:val="single"/>
        </w:rPr>
        <w:t>APEX/PTRA and other professional development materials</w:t>
      </w:r>
      <w:r w:rsidR="00BF268B" w:rsidRPr="00D129C0">
        <w:rPr>
          <w:rFonts w:ascii="Times New Roman" w:hAnsi="Times New Roman" w:cs="Times New Roman"/>
          <w:b/>
          <w:spacing w:val="-1"/>
          <w:sz w:val="24"/>
          <w:szCs w:val="24"/>
        </w:rPr>
        <w:t xml:space="preserve"> from APEX workshops are used</w:t>
      </w:r>
      <w:r w:rsidR="00BF268B" w:rsidRPr="00D129C0">
        <w:rPr>
          <w:rFonts w:ascii="Times New Roman" w:hAnsi="Times New Roman" w:cs="Times New Roman"/>
          <w:spacing w:val="-1"/>
          <w:sz w:val="24"/>
          <w:szCs w:val="24"/>
        </w:rPr>
        <w:t xml:space="preserve"> in teaching </w:t>
      </w:r>
      <w:r w:rsidR="00775E75" w:rsidRPr="00D129C0">
        <w:rPr>
          <w:rFonts w:ascii="Times New Roman" w:hAnsi="Times New Roman" w:cs="Times New Roman"/>
          <w:spacing w:val="-1"/>
          <w:sz w:val="24"/>
          <w:szCs w:val="24"/>
        </w:rPr>
        <w:t xml:space="preserve">the majority of </w:t>
      </w:r>
      <w:r w:rsidR="00BF268B" w:rsidRPr="00D129C0">
        <w:rPr>
          <w:rFonts w:ascii="Times New Roman" w:hAnsi="Times New Roman" w:cs="Times New Roman"/>
          <w:spacing w:val="-1"/>
          <w:sz w:val="24"/>
          <w:szCs w:val="24"/>
        </w:rPr>
        <w:t>physics lessons</w:t>
      </w:r>
      <w:r w:rsidR="00775E75" w:rsidRPr="00D129C0">
        <w:rPr>
          <w:rFonts w:ascii="Times New Roman" w:hAnsi="Times New Roman" w:cs="Times New Roman"/>
          <w:spacing w:val="-1"/>
          <w:sz w:val="24"/>
          <w:szCs w:val="24"/>
        </w:rPr>
        <w:t xml:space="preserve"> in addition to textbook or AMSTI/ASIM materials.</w:t>
      </w:r>
    </w:p>
    <w:p w:rsidR="005C299F" w:rsidRPr="00D129C0" w:rsidRDefault="007E25FD" w:rsidP="009744DA">
      <w:pPr>
        <w:pStyle w:val="ListParagraph"/>
        <w:numPr>
          <w:ilvl w:val="0"/>
          <w:numId w:val="1"/>
        </w:numPr>
        <w:rPr>
          <w:rFonts w:ascii="Times New Roman" w:hAnsi="Times New Roman" w:cs="Times New Roman"/>
          <w:b/>
          <w:sz w:val="24"/>
          <w:szCs w:val="24"/>
        </w:rPr>
      </w:pPr>
      <w:r w:rsidRPr="00D129C0">
        <w:rPr>
          <w:rFonts w:ascii="Times New Roman" w:hAnsi="Times New Roman" w:cs="Times New Roman"/>
          <w:b/>
          <w:sz w:val="24"/>
          <w:szCs w:val="24"/>
        </w:rPr>
        <w:t>Mathematical modeling</w:t>
      </w:r>
      <w:r w:rsidR="00BF268B" w:rsidRPr="00D129C0">
        <w:rPr>
          <w:rFonts w:ascii="Times New Roman" w:hAnsi="Times New Roman" w:cs="Times New Roman"/>
          <w:b/>
          <w:sz w:val="24"/>
          <w:szCs w:val="24"/>
        </w:rPr>
        <w:t xml:space="preserve"> </w:t>
      </w:r>
      <w:r w:rsidR="00BF268B" w:rsidRPr="00D129C0">
        <w:rPr>
          <w:rFonts w:ascii="Times New Roman" w:hAnsi="Times New Roman" w:cs="Times New Roman"/>
          <w:sz w:val="24"/>
          <w:szCs w:val="24"/>
        </w:rPr>
        <w:t>activities are used to explore and explain physics concepts</w:t>
      </w:r>
    </w:p>
    <w:p w:rsidR="009744DA" w:rsidRPr="00D129C0" w:rsidRDefault="007E25FD" w:rsidP="007E25FD">
      <w:pPr>
        <w:pStyle w:val="ListParagraph"/>
        <w:numPr>
          <w:ilvl w:val="0"/>
          <w:numId w:val="1"/>
        </w:numPr>
        <w:rPr>
          <w:rFonts w:ascii="Times New Roman" w:hAnsi="Times New Roman" w:cs="Times New Roman"/>
          <w:b/>
          <w:sz w:val="24"/>
          <w:szCs w:val="24"/>
        </w:rPr>
      </w:pPr>
      <w:r w:rsidRPr="00E75E2A">
        <w:rPr>
          <w:rFonts w:ascii="Times New Roman" w:hAnsi="Times New Roman" w:cs="Times New Roman"/>
          <w:b/>
          <w:sz w:val="24"/>
          <w:szCs w:val="24"/>
          <w:u w:val="single"/>
        </w:rPr>
        <w:t>Free body diagrams</w:t>
      </w:r>
      <w:r w:rsidR="00BF268B" w:rsidRPr="00D129C0">
        <w:rPr>
          <w:rFonts w:ascii="Times New Roman" w:hAnsi="Times New Roman" w:cs="Times New Roman"/>
          <w:sz w:val="24"/>
          <w:szCs w:val="24"/>
        </w:rPr>
        <w:t xml:space="preserve"> are used in to understand resultant forces and in solving problems</w:t>
      </w:r>
    </w:p>
    <w:p w:rsidR="00BF268B" w:rsidRPr="00D129C0" w:rsidRDefault="00BF268B" w:rsidP="007E25FD">
      <w:pPr>
        <w:pStyle w:val="ListParagraph"/>
        <w:numPr>
          <w:ilvl w:val="0"/>
          <w:numId w:val="1"/>
        </w:numPr>
        <w:rPr>
          <w:rFonts w:ascii="Times New Roman" w:hAnsi="Times New Roman" w:cs="Times New Roman"/>
          <w:b/>
          <w:sz w:val="24"/>
          <w:szCs w:val="24"/>
        </w:rPr>
      </w:pPr>
      <w:r w:rsidRPr="00E75E2A">
        <w:rPr>
          <w:rFonts w:ascii="Times New Roman" w:hAnsi="Times New Roman" w:cs="Times New Roman"/>
          <w:b/>
          <w:sz w:val="24"/>
          <w:szCs w:val="24"/>
          <w:u w:val="single"/>
        </w:rPr>
        <w:t>Student talk and control of learning during the lesson</w:t>
      </w:r>
      <w:r w:rsidRPr="00D129C0">
        <w:rPr>
          <w:rFonts w:ascii="Times New Roman" w:hAnsi="Times New Roman" w:cs="Times New Roman"/>
          <w:sz w:val="24"/>
          <w:szCs w:val="24"/>
        </w:rPr>
        <w:t xml:space="preserve"> is equal to or greater than teacher talk and control of the lesson </w:t>
      </w:r>
      <w:r w:rsidR="00775E75" w:rsidRPr="00D129C0">
        <w:rPr>
          <w:rFonts w:ascii="Times New Roman" w:hAnsi="Times New Roman" w:cs="Times New Roman"/>
          <w:sz w:val="24"/>
          <w:szCs w:val="24"/>
        </w:rPr>
        <w:t xml:space="preserve">in majority of the lessons </w:t>
      </w:r>
      <w:r w:rsidRPr="00D129C0">
        <w:rPr>
          <w:rFonts w:ascii="Times New Roman" w:hAnsi="Times New Roman" w:cs="Times New Roman"/>
          <w:sz w:val="24"/>
          <w:szCs w:val="24"/>
        </w:rPr>
        <w:t>(classroom and/or lab direction)</w:t>
      </w:r>
      <w:r w:rsidR="00775E75" w:rsidRPr="00D129C0">
        <w:rPr>
          <w:rFonts w:ascii="Times New Roman" w:hAnsi="Times New Roman" w:cs="Times New Roman"/>
          <w:sz w:val="24"/>
          <w:szCs w:val="24"/>
        </w:rPr>
        <w:t xml:space="preserve"> -</w:t>
      </w:r>
      <w:r w:rsidRPr="00D129C0">
        <w:rPr>
          <w:rFonts w:ascii="Times New Roman" w:hAnsi="Times New Roman" w:cs="Times New Roman"/>
          <w:sz w:val="24"/>
          <w:szCs w:val="24"/>
        </w:rPr>
        <w:t xml:space="preserve"> Student orientation</w:t>
      </w:r>
      <w:r w:rsidR="00775E75" w:rsidRPr="00D129C0">
        <w:rPr>
          <w:rFonts w:ascii="Times New Roman" w:hAnsi="Times New Roman" w:cs="Times New Roman"/>
          <w:sz w:val="24"/>
          <w:szCs w:val="24"/>
        </w:rPr>
        <w:t xml:space="preserve"> vs T</w:t>
      </w:r>
      <w:r w:rsidRPr="00D129C0">
        <w:rPr>
          <w:rFonts w:ascii="Times New Roman" w:hAnsi="Times New Roman" w:cs="Times New Roman"/>
          <w:sz w:val="24"/>
          <w:szCs w:val="24"/>
        </w:rPr>
        <w:t>eacher orientation.</w:t>
      </w:r>
    </w:p>
    <w:p w:rsidR="00D129C0" w:rsidRDefault="00BF268B" w:rsidP="007E25FD">
      <w:pPr>
        <w:pStyle w:val="ListParagraph"/>
        <w:numPr>
          <w:ilvl w:val="0"/>
          <w:numId w:val="1"/>
        </w:numPr>
        <w:rPr>
          <w:rFonts w:ascii="Times New Roman" w:hAnsi="Times New Roman" w:cs="Times New Roman"/>
          <w:sz w:val="24"/>
          <w:szCs w:val="24"/>
        </w:rPr>
      </w:pPr>
      <w:r w:rsidRPr="00D129C0">
        <w:rPr>
          <w:rFonts w:ascii="Times New Roman" w:hAnsi="Times New Roman" w:cs="Times New Roman"/>
          <w:b/>
          <w:sz w:val="24"/>
          <w:szCs w:val="24"/>
        </w:rPr>
        <w:t xml:space="preserve">Predictions and “on the spot” calculations </w:t>
      </w:r>
      <w:r w:rsidRPr="00D129C0">
        <w:rPr>
          <w:rFonts w:ascii="Times New Roman" w:hAnsi="Times New Roman" w:cs="Times New Roman"/>
          <w:sz w:val="24"/>
          <w:szCs w:val="24"/>
        </w:rPr>
        <w:t xml:space="preserve">are used by students to estimate results and get feedback on problem and lab procedure </w:t>
      </w:r>
      <w:r w:rsidR="002E53AE" w:rsidRPr="00D129C0">
        <w:rPr>
          <w:rFonts w:ascii="Times New Roman" w:hAnsi="Times New Roman" w:cs="Times New Roman"/>
          <w:sz w:val="24"/>
          <w:szCs w:val="24"/>
        </w:rPr>
        <w:t>or direction to follow.</w:t>
      </w:r>
    </w:p>
    <w:p w:rsidR="005D6FD2" w:rsidRDefault="005D6FD2" w:rsidP="007E25F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Use of</w:t>
      </w:r>
      <w:r w:rsidR="0040255D">
        <w:rPr>
          <w:rFonts w:ascii="Times New Roman" w:hAnsi="Times New Roman" w:cs="Times New Roman"/>
          <w:b/>
          <w:sz w:val="24"/>
          <w:szCs w:val="24"/>
        </w:rPr>
        <w:t xml:space="preserve"> formative a</w:t>
      </w:r>
      <w:r>
        <w:rPr>
          <w:rFonts w:ascii="Times New Roman" w:hAnsi="Times New Roman" w:cs="Times New Roman"/>
          <w:b/>
          <w:sz w:val="24"/>
          <w:szCs w:val="24"/>
        </w:rPr>
        <w:t xml:space="preserve">ssessment strategy </w:t>
      </w:r>
      <w:r w:rsidR="0040255D">
        <w:rPr>
          <w:rFonts w:ascii="Times New Roman" w:hAnsi="Times New Roman" w:cs="Times New Roman"/>
          <w:b/>
          <w:sz w:val="24"/>
          <w:szCs w:val="24"/>
        </w:rPr>
        <w:t xml:space="preserve">and </w:t>
      </w:r>
      <w:r w:rsidR="0040255D" w:rsidRPr="00D129C0">
        <w:rPr>
          <w:rFonts w:ascii="Times New Roman" w:hAnsi="Times New Roman" w:cs="Times New Roman"/>
          <w:b/>
          <w:sz w:val="24"/>
          <w:szCs w:val="24"/>
        </w:rPr>
        <w:t>feedback</w:t>
      </w:r>
      <w:r w:rsidR="0040255D">
        <w:rPr>
          <w:rFonts w:ascii="Times New Roman" w:hAnsi="Times New Roman" w:cs="Times New Roman"/>
          <w:b/>
          <w:sz w:val="24"/>
          <w:szCs w:val="24"/>
        </w:rPr>
        <w:t xml:space="preserve"> </w:t>
      </w:r>
      <w:r w:rsidR="0040255D" w:rsidRPr="0040255D">
        <w:rPr>
          <w:rFonts w:ascii="Times New Roman" w:hAnsi="Times New Roman" w:cs="Times New Roman"/>
          <w:sz w:val="24"/>
          <w:szCs w:val="24"/>
        </w:rPr>
        <w:t>is continuously used during the physics lesson</w:t>
      </w:r>
    </w:p>
    <w:p w:rsidR="00D129C0" w:rsidRPr="001B7476" w:rsidRDefault="001B7476" w:rsidP="001B747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Others to add?? Suggest those specifically related </w:t>
      </w:r>
      <w:r w:rsidRPr="000723E2">
        <w:rPr>
          <w:rFonts w:ascii="Times New Roman" w:hAnsi="Times New Roman" w:cs="Times New Roman"/>
          <w:b/>
          <w:sz w:val="24"/>
          <w:szCs w:val="24"/>
        </w:rPr>
        <w:t xml:space="preserve">only to </w:t>
      </w:r>
      <w:r w:rsidR="000723E2" w:rsidRPr="000723E2">
        <w:rPr>
          <w:rFonts w:ascii="Times New Roman" w:hAnsi="Times New Roman" w:cs="Times New Roman"/>
          <w:b/>
          <w:sz w:val="24"/>
          <w:szCs w:val="24"/>
          <w:u w:val="single"/>
        </w:rPr>
        <w:t>Force and Motion concepts</w:t>
      </w:r>
      <w:r w:rsidRPr="000723E2">
        <w:rPr>
          <w:rFonts w:ascii="Times New Roman" w:hAnsi="Times New Roman" w:cs="Times New Roman"/>
          <w:b/>
          <w:sz w:val="24"/>
          <w:szCs w:val="24"/>
          <w:u w:val="single"/>
        </w:rPr>
        <w:t>.</w:t>
      </w:r>
      <w:r w:rsidR="00D129C0">
        <w:br w:type="page"/>
      </w:r>
      <w:r w:rsidR="00D129C0" w:rsidRPr="001B7476">
        <w:rPr>
          <w:b/>
          <w:sz w:val="32"/>
          <w:szCs w:val="32"/>
        </w:rPr>
        <w:lastRenderedPageBreak/>
        <w:t xml:space="preserve">Inquiry Teacher Actions and Student’s Responses: </w:t>
      </w:r>
    </w:p>
    <w:p w:rsidR="00D129C0" w:rsidRDefault="00D129C0" w:rsidP="00D129C0">
      <w:pPr>
        <w:jc w:val="center"/>
        <w:rPr>
          <w:rFonts w:asciiTheme="minorHAnsi" w:eastAsiaTheme="minorHAnsi" w:hAnsiTheme="minorHAnsi" w:cstheme="minorBidi"/>
          <w:b/>
          <w:sz w:val="32"/>
          <w:szCs w:val="32"/>
        </w:rPr>
      </w:pPr>
      <w:r w:rsidRPr="00D129C0">
        <w:rPr>
          <w:rFonts w:asciiTheme="minorHAnsi" w:eastAsiaTheme="minorHAnsi" w:hAnsiTheme="minorHAnsi" w:cstheme="minorBidi"/>
          <w:b/>
          <w:sz w:val="32"/>
          <w:szCs w:val="32"/>
        </w:rPr>
        <w:t>Essential Features of Classroom Inquiry and Their Variations</w:t>
      </w:r>
    </w:p>
    <w:p w:rsidR="00D129C0" w:rsidRDefault="00D129C0" w:rsidP="00D129C0">
      <w:pPr>
        <w:jc w:val="center"/>
        <w:rPr>
          <w:rFonts w:asciiTheme="minorHAnsi" w:eastAsiaTheme="minorHAnsi" w:hAnsiTheme="minorHAnsi" w:cstheme="minorBidi"/>
          <w:b/>
          <w:sz w:val="32"/>
          <w:szCs w:val="32"/>
        </w:rPr>
      </w:pPr>
    </w:p>
    <w:tbl>
      <w:tblPr>
        <w:tblStyle w:val="TableGrid"/>
        <w:tblW w:w="0" w:type="auto"/>
        <w:jc w:val="center"/>
        <w:tblLayout w:type="fixed"/>
        <w:tblLook w:val="04A0" w:firstRow="1" w:lastRow="0" w:firstColumn="1" w:lastColumn="0" w:noHBand="0" w:noVBand="1"/>
      </w:tblPr>
      <w:tblGrid>
        <w:gridCol w:w="1395"/>
        <w:gridCol w:w="1383"/>
        <w:gridCol w:w="1472"/>
        <w:gridCol w:w="1472"/>
        <w:gridCol w:w="1226"/>
        <w:gridCol w:w="1350"/>
        <w:gridCol w:w="1278"/>
      </w:tblGrid>
      <w:tr w:rsidR="00D129C0" w:rsidTr="00D129C0">
        <w:trPr>
          <w:jc w:val="center"/>
        </w:trPr>
        <w:tc>
          <w:tcPr>
            <w:tcW w:w="1395" w:type="dxa"/>
          </w:tcPr>
          <w:p w:rsidR="00D129C0" w:rsidRPr="0020592E" w:rsidRDefault="00D129C0" w:rsidP="00CC6E33">
            <w:pPr>
              <w:rPr>
                <w:b/>
                <w:sz w:val="20"/>
                <w:szCs w:val="20"/>
              </w:rPr>
            </w:pPr>
            <w:r w:rsidRPr="0020592E">
              <w:rPr>
                <w:b/>
                <w:sz w:val="20"/>
                <w:szCs w:val="20"/>
              </w:rPr>
              <w:t>Essential Features of Inquiry</w:t>
            </w:r>
          </w:p>
        </w:tc>
        <w:tc>
          <w:tcPr>
            <w:tcW w:w="1383" w:type="dxa"/>
          </w:tcPr>
          <w:p w:rsidR="00D129C0" w:rsidRPr="0020592E" w:rsidRDefault="00D129C0" w:rsidP="00CC6E33">
            <w:pPr>
              <w:jc w:val="center"/>
              <w:rPr>
                <w:b/>
                <w:sz w:val="20"/>
                <w:szCs w:val="20"/>
              </w:rPr>
            </w:pPr>
            <w:r w:rsidRPr="0020592E">
              <w:rPr>
                <w:b/>
                <w:sz w:val="20"/>
                <w:szCs w:val="20"/>
              </w:rPr>
              <w:t>1</w:t>
            </w:r>
          </w:p>
          <w:p w:rsidR="00D129C0" w:rsidRPr="0020592E" w:rsidRDefault="00D129C0" w:rsidP="00CC6E33">
            <w:pPr>
              <w:rPr>
                <w:b/>
                <w:sz w:val="20"/>
                <w:szCs w:val="20"/>
              </w:rPr>
            </w:pPr>
            <w:r w:rsidRPr="0020592E">
              <w:rPr>
                <w:b/>
                <w:sz w:val="20"/>
                <w:szCs w:val="20"/>
              </w:rPr>
              <w:t>Full Inquiry Teaching</w:t>
            </w:r>
          </w:p>
          <w:p w:rsidR="00D129C0" w:rsidRPr="0020592E" w:rsidRDefault="00D129C0" w:rsidP="00CC6E33">
            <w:pPr>
              <w:jc w:val="center"/>
              <w:rPr>
                <w:b/>
                <w:sz w:val="20"/>
                <w:szCs w:val="20"/>
              </w:rPr>
            </w:pPr>
            <w:r w:rsidRPr="0020592E">
              <w:rPr>
                <w:b/>
                <w:sz w:val="20"/>
                <w:szCs w:val="20"/>
              </w:rPr>
              <w:t>(Can Use Learning Cycle)</w:t>
            </w:r>
          </w:p>
        </w:tc>
        <w:tc>
          <w:tcPr>
            <w:tcW w:w="1472" w:type="dxa"/>
          </w:tcPr>
          <w:p w:rsidR="00D129C0" w:rsidRPr="0020592E" w:rsidRDefault="00D129C0" w:rsidP="00CC6E33">
            <w:pPr>
              <w:jc w:val="center"/>
              <w:rPr>
                <w:b/>
                <w:sz w:val="20"/>
                <w:szCs w:val="20"/>
              </w:rPr>
            </w:pPr>
            <w:r w:rsidRPr="0020592E">
              <w:rPr>
                <w:b/>
                <w:sz w:val="20"/>
                <w:szCs w:val="20"/>
              </w:rPr>
              <w:t>2</w:t>
            </w:r>
          </w:p>
          <w:p w:rsidR="00D129C0" w:rsidRPr="0020592E" w:rsidRDefault="00D129C0" w:rsidP="00CC6E33">
            <w:pPr>
              <w:jc w:val="center"/>
              <w:rPr>
                <w:b/>
                <w:sz w:val="20"/>
                <w:szCs w:val="20"/>
              </w:rPr>
            </w:pPr>
            <w:r w:rsidRPr="0020592E">
              <w:rPr>
                <w:b/>
                <w:sz w:val="20"/>
                <w:szCs w:val="20"/>
              </w:rPr>
              <w:t>Coupled Inquiry</w:t>
            </w:r>
          </w:p>
          <w:p w:rsidR="00D129C0" w:rsidRPr="0020592E" w:rsidRDefault="00D129C0" w:rsidP="00CC6E33">
            <w:pPr>
              <w:jc w:val="center"/>
              <w:rPr>
                <w:b/>
                <w:sz w:val="20"/>
                <w:szCs w:val="20"/>
              </w:rPr>
            </w:pPr>
            <w:r w:rsidRPr="0020592E">
              <w:rPr>
                <w:b/>
                <w:sz w:val="20"/>
                <w:szCs w:val="20"/>
              </w:rPr>
              <w:t>(Can Use Learning Cycle)</w:t>
            </w:r>
          </w:p>
        </w:tc>
        <w:tc>
          <w:tcPr>
            <w:tcW w:w="1472" w:type="dxa"/>
          </w:tcPr>
          <w:p w:rsidR="00D129C0" w:rsidRPr="0020592E" w:rsidRDefault="00D129C0" w:rsidP="00CC6E33">
            <w:pPr>
              <w:jc w:val="center"/>
              <w:rPr>
                <w:b/>
                <w:sz w:val="20"/>
                <w:szCs w:val="20"/>
              </w:rPr>
            </w:pPr>
            <w:r w:rsidRPr="0020592E">
              <w:rPr>
                <w:b/>
                <w:sz w:val="20"/>
                <w:szCs w:val="20"/>
              </w:rPr>
              <w:t>3</w:t>
            </w:r>
          </w:p>
          <w:p w:rsidR="00D129C0" w:rsidRPr="0020592E" w:rsidRDefault="00D129C0" w:rsidP="00CC6E33">
            <w:pPr>
              <w:jc w:val="center"/>
              <w:rPr>
                <w:b/>
                <w:sz w:val="20"/>
                <w:szCs w:val="20"/>
              </w:rPr>
            </w:pPr>
            <w:r w:rsidRPr="0020592E">
              <w:rPr>
                <w:b/>
                <w:sz w:val="20"/>
                <w:szCs w:val="20"/>
              </w:rPr>
              <w:t>Guided Inquiry</w:t>
            </w:r>
          </w:p>
        </w:tc>
        <w:tc>
          <w:tcPr>
            <w:tcW w:w="1226" w:type="dxa"/>
          </w:tcPr>
          <w:p w:rsidR="00D129C0" w:rsidRPr="0020592E" w:rsidRDefault="00D129C0" w:rsidP="00CC6E33">
            <w:pPr>
              <w:jc w:val="center"/>
              <w:rPr>
                <w:b/>
                <w:sz w:val="20"/>
                <w:szCs w:val="20"/>
              </w:rPr>
            </w:pPr>
            <w:r w:rsidRPr="0020592E">
              <w:rPr>
                <w:b/>
                <w:sz w:val="20"/>
                <w:szCs w:val="20"/>
              </w:rPr>
              <w:t>4</w:t>
            </w:r>
          </w:p>
          <w:p w:rsidR="00D129C0" w:rsidRPr="0020592E" w:rsidRDefault="00D129C0" w:rsidP="00CC6E33">
            <w:pPr>
              <w:jc w:val="center"/>
              <w:rPr>
                <w:b/>
                <w:sz w:val="20"/>
                <w:szCs w:val="20"/>
              </w:rPr>
            </w:pPr>
            <w:r w:rsidRPr="0020592E">
              <w:rPr>
                <w:b/>
                <w:sz w:val="20"/>
                <w:szCs w:val="20"/>
              </w:rPr>
              <w:t>Directed Inquiry</w:t>
            </w:r>
          </w:p>
        </w:tc>
        <w:tc>
          <w:tcPr>
            <w:tcW w:w="1350" w:type="dxa"/>
          </w:tcPr>
          <w:p w:rsidR="00D129C0" w:rsidRPr="00EE6035" w:rsidRDefault="00D129C0" w:rsidP="00CC6E33">
            <w:pPr>
              <w:jc w:val="center"/>
              <w:rPr>
                <w:b/>
              </w:rPr>
            </w:pPr>
            <w:r w:rsidRPr="00EE6035">
              <w:rPr>
                <w:b/>
              </w:rPr>
              <w:t>5</w:t>
            </w:r>
          </w:p>
          <w:p w:rsidR="00D129C0" w:rsidRPr="00EE6035" w:rsidRDefault="00D129C0" w:rsidP="00CC6E33">
            <w:pPr>
              <w:jc w:val="center"/>
              <w:rPr>
                <w:b/>
              </w:rPr>
            </w:pPr>
            <w:r w:rsidRPr="00EE6035">
              <w:rPr>
                <w:b/>
              </w:rPr>
              <w:t>Verification</w:t>
            </w:r>
          </w:p>
        </w:tc>
        <w:tc>
          <w:tcPr>
            <w:tcW w:w="1278" w:type="dxa"/>
          </w:tcPr>
          <w:p w:rsidR="00D129C0" w:rsidRPr="00EE6035" w:rsidRDefault="00D129C0" w:rsidP="00CC6E33">
            <w:pPr>
              <w:jc w:val="center"/>
              <w:rPr>
                <w:b/>
              </w:rPr>
            </w:pPr>
            <w:r w:rsidRPr="00EE6035">
              <w:rPr>
                <w:b/>
              </w:rPr>
              <w:t>6</w:t>
            </w:r>
          </w:p>
          <w:p w:rsidR="00D129C0" w:rsidRPr="00EE6035" w:rsidRDefault="00D129C0" w:rsidP="00CC6E33">
            <w:pPr>
              <w:jc w:val="center"/>
              <w:rPr>
                <w:b/>
              </w:rPr>
            </w:pPr>
            <w:r w:rsidRPr="00EE6035">
              <w:rPr>
                <w:b/>
              </w:rPr>
              <w:t>Expository</w:t>
            </w:r>
          </w:p>
        </w:tc>
      </w:tr>
      <w:tr w:rsidR="00D129C0" w:rsidTr="00D129C0">
        <w:trPr>
          <w:jc w:val="center"/>
        </w:trPr>
        <w:tc>
          <w:tcPr>
            <w:tcW w:w="1395" w:type="dxa"/>
          </w:tcPr>
          <w:p w:rsidR="00D129C0" w:rsidRPr="0020592E" w:rsidRDefault="00D129C0" w:rsidP="00CC6E33">
            <w:pPr>
              <w:rPr>
                <w:sz w:val="20"/>
                <w:szCs w:val="20"/>
              </w:rPr>
            </w:pPr>
            <w:r w:rsidRPr="0020592E">
              <w:rPr>
                <w:sz w:val="20"/>
                <w:szCs w:val="20"/>
              </w:rPr>
              <w:t xml:space="preserve">1.  Learner </w:t>
            </w:r>
            <w:r w:rsidRPr="0020592E">
              <w:rPr>
                <w:b/>
                <w:bCs/>
                <w:sz w:val="20"/>
                <w:szCs w:val="20"/>
              </w:rPr>
              <w:t>engages in</w:t>
            </w:r>
          </w:p>
          <w:p w:rsidR="00D129C0" w:rsidRPr="0020592E" w:rsidRDefault="00D129C0" w:rsidP="00CC6E33">
            <w:pPr>
              <w:rPr>
                <w:sz w:val="20"/>
                <w:szCs w:val="20"/>
              </w:rPr>
            </w:pPr>
            <w:r w:rsidRPr="0020592E">
              <w:rPr>
                <w:sz w:val="20"/>
                <w:szCs w:val="20"/>
              </w:rPr>
              <w:t xml:space="preserve">scientifically oriented </w:t>
            </w:r>
            <w:r w:rsidRPr="0020592E">
              <w:rPr>
                <w:b/>
                <w:bCs/>
                <w:sz w:val="20"/>
                <w:szCs w:val="20"/>
              </w:rPr>
              <w:t>questions</w:t>
            </w:r>
          </w:p>
        </w:tc>
        <w:tc>
          <w:tcPr>
            <w:tcW w:w="1383" w:type="dxa"/>
          </w:tcPr>
          <w:p w:rsidR="00D129C0" w:rsidRPr="0020592E" w:rsidRDefault="00D129C0" w:rsidP="00CC6E33">
            <w:pPr>
              <w:rPr>
                <w:sz w:val="20"/>
                <w:szCs w:val="20"/>
              </w:rPr>
            </w:pPr>
            <w:r w:rsidRPr="0020592E">
              <w:rPr>
                <w:sz w:val="20"/>
                <w:szCs w:val="20"/>
              </w:rPr>
              <w:t>Learner poses a question</w:t>
            </w:r>
          </w:p>
        </w:tc>
        <w:tc>
          <w:tcPr>
            <w:tcW w:w="1472" w:type="dxa"/>
          </w:tcPr>
          <w:p w:rsidR="00D129C0" w:rsidRPr="0020592E" w:rsidRDefault="00D129C0" w:rsidP="00CC6E33">
            <w:pPr>
              <w:rPr>
                <w:sz w:val="20"/>
                <w:szCs w:val="20"/>
              </w:rPr>
            </w:pPr>
            <w:r w:rsidRPr="0020592E">
              <w:rPr>
                <w:sz w:val="20"/>
                <w:szCs w:val="20"/>
              </w:rPr>
              <w:t>Learner selects among</w:t>
            </w:r>
          </w:p>
          <w:p w:rsidR="00D129C0" w:rsidRPr="0020592E" w:rsidRDefault="00D129C0" w:rsidP="00CC6E33">
            <w:pPr>
              <w:rPr>
                <w:sz w:val="20"/>
                <w:szCs w:val="20"/>
              </w:rPr>
            </w:pPr>
            <w:r w:rsidRPr="0020592E">
              <w:rPr>
                <w:sz w:val="20"/>
                <w:szCs w:val="20"/>
              </w:rPr>
              <w:t>questions, poses new</w:t>
            </w:r>
          </w:p>
          <w:p w:rsidR="00D129C0" w:rsidRPr="0020592E" w:rsidRDefault="00D129C0" w:rsidP="00CC6E33">
            <w:pPr>
              <w:rPr>
                <w:sz w:val="20"/>
                <w:szCs w:val="20"/>
              </w:rPr>
            </w:pPr>
            <w:r w:rsidRPr="0020592E">
              <w:rPr>
                <w:sz w:val="20"/>
                <w:szCs w:val="20"/>
              </w:rPr>
              <w:t>questions</w:t>
            </w:r>
          </w:p>
        </w:tc>
        <w:tc>
          <w:tcPr>
            <w:tcW w:w="1472" w:type="dxa"/>
          </w:tcPr>
          <w:p w:rsidR="00D129C0" w:rsidRPr="0020592E" w:rsidRDefault="00D129C0" w:rsidP="00CC6E33">
            <w:pPr>
              <w:rPr>
                <w:sz w:val="20"/>
                <w:szCs w:val="20"/>
              </w:rPr>
            </w:pPr>
            <w:r w:rsidRPr="0020592E">
              <w:rPr>
                <w:sz w:val="20"/>
                <w:szCs w:val="20"/>
              </w:rPr>
              <w:t>Learner sharpens or</w:t>
            </w:r>
          </w:p>
          <w:p w:rsidR="00D129C0" w:rsidRPr="0020592E" w:rsidRDefault="00D129C0" w:rsidP="00CC6E33">
            <w:pPr>
              <w:rPr>
                <w:sz w:val="20"/>
                <w:szCs w:val="20"/>
              </w:rPr>
            </w:pPr>
            <w:r w:rsidRPr="0020592E">
              <w:rPr>
                <w:sz w:val="20"/>
                <w:szCs w:val="20"/>
              </w:rPr>
              <w:t xml:space="preserve">clarifies question </w:t>
            </w:r>
          </w:p>
          <w:p w:rsidR="00D129C0" w:rsidRPr="0020592E" w:rsidRDefault="00D129C0" w:rsidP="00CC6E33">
            <w:pPr>
              <w:rPr>
                <w:sz w:val="20"/>
                <w:szCs w:val="20"/>
              </w:rPr>
            </w:pPr>
            <w:r w:rsidRPr="0020592E">
              <w:rPr>
                <w:sz w:val="20"/>
                <w:szCs w:val="20"/>
              </w:rPr>
              <w:t>provided by teacher, materials, or other source</w:t>
            </w:r>
          </w:p>
          <w:p w:rsidR="00D129C0" w:rsidRPr="0020592E" w:rsidRDefault="00D129C0" w:rsidP="00CC6E33">
            <w:pPr>
              <w:rPr>
                <w:sz w:val="20"/>
                <w:szCs w:val="20"/>
              </w:rPr>
            </w:pPr>
          </w:p>
        </w:tc>
        <w:tc>
          <w:tcPr>
            <w:tcW w:w="1226" w:type="dxa"/>
          </w:tcPr>
          <w:p w:rsidR="00D129C0" w:rsidRPr="0020592E" w:rsidRDefault="00D129C0" w:rsidP="00CC6E33">
            <w:pPr>
              <w:rPr>
                <w:sz w:val="20"/>
                <w:szCs w:val="20"/>
              </w:rPr>
            </w:pPr>
            <w:r w:rsidRPr="0020592E">
              <w:rPr>
                <w:sz w:val="20"/>
                <w:szCs w:val="20"/>
              </w:rPr>
              <w:t xml:space="preserve"> Learner engages in question provided by teacher, materials, or other source</w:t>
            </w:r>
          </w:p>
        </w:tc>
        <w:tc>
          <w:tcPr>
            <w:tcW w:w="1350" w:type="dxa"/>
          </w:tcPr>
          <w:p w:rsidR="00D129C0" w:rsidRDefault="00D129C0" w:rsidP="00CC6E33">
            <w:r w:rsidRPr="0020592E">
              <w:rPr>
                <w:sz w:val="20"/>
                <w:szCs w:val="20"/>
              </w:rPr>
              <w:t xml:space="preserve">Learner engages in question </w:t>
            </w:r>
            <w:r>
              <w:rPr>
                <w:sz w:val="20"/>
                <w:szCs w:val="20"/>
              </w:rPr>
              <w:t xml:space="preserve">that </w:t>
            </w:r>
            <w:r w:rsidRPr="0078058E">
              <w:rPr>
                <w:sz w:val="20"/>
                <w:szCs w:val="20"/>
                <w:u w:val="single"/>
              </w:rPr>
              <w:t xml:space="preserve">replicates </w:t>
            </w:r>
            <w:r>
              <w:rPr>
                <w:sz w:val="20"/>
                <w:szCs w:val="20"/>
              </w:rPr>
              <w:t xml:space="preserve">one </w:t>
            </w:r>
            <w:r w:rsidRPr="0020592E">
              <w:rPr>
                <w:sz w:val="20"/>
                <w:szCs w:val="20"/>
              </w:rPr>
              <w:t>provided by teacher, materials, or other source</w:t>
            </w:r>
            <w:r>
              <w:rPr>
                <w:sz w:val="20"/>
                <w:szCs w:val="20"/>
              </w:rPr>
              <w:t xml:space="preserve"> </w:t>
            </w:r>
          </w:p>
        </w:tc>
        <w:tc>
          <w:tcPr>
            <w:tcW w:w="1278" w:type="dxa"/>
          </w:tcPr>
          <w:p w:rsidR="00D129C0" w:rsidRDefault="00D129C0" w:rsidP="00CC6E33">
            <w:r w:rsidRPr="0020592E">
              <w:rPr>
                <w:sz w:val="20"/>
                <w:szCs w:val="20"/>
              </w:rPr>
              <w:t xml:space="preserve">Learner engages in </w:t>
            </w:r>
            <w:r>
              <w:rPr>
                <w:sz w:val="20"/>
                <w:szCs w:val="20"/>
              </w:rPr>
              <w:t xml:space="preserve">no </w:t>
            </w:r>
            <w:r w:rsidRPr="0020592E">
              <w:rPr>
                <w:sz w:val="20"/>
                <w:szCs w:val="20"/>
              </w:rPr>
              <w:t xml:space="preserve">question </w:t>
            </w:r>
            <w:r>
              <w:rPr>
                <w:sz w:val="20"/>
                <w:szCs w:val="20"/>
              </w:rPr>
              <w:t>to investigate</w:t>
            </w:r>
          </w:p>
        </w:tc>
      </w:tr>
      <w:tr w:rsidR="00D129C0" w:rsidTr="00D129C0">
        <w:trPr>
          <w:jc w:val="center"/>
        </w:trPr>
        <w:tc>
          <w:tcPr>
            <w:tcW w:w="1395" w:type="dxa"/>
          </w:tcPr>
          <w:p w:rsidR="00D129C0" w:rsidRPr="0020592E" w:rsidRDefault="00D129C0" w:rsidP="00CC6E33">
            <w:pPr>
              <w:rPr>
                <w:sz w:val="20"/>
                <w:szCs w:val="20"/>
              </w:rPr>
            </w:pPr>
            <w:r w:rsidRPr="0020592E">
              <w:rPr>
                <w:sz w:val="20"/>
                <w:szCs w:val="20"/>
              </w:rPr>
              <w:t xml:space="preserve">2.  Learner gives priority to </w:t>
            </w:r>
            <w:r w:rsidRPr="0020592E">
              <w:rPr>
                <w:b/>
                <w:sz w:val="20"/>
                <w:szCs w:val="20"/>
              </w:rPr>
              <w:t>evidence</w:t>
            </w:r>
            <w:r w:rsidRPr="0020592E">
              <w:rPr>
                <w:sz w:val="20"/>
                <w:szCs w:val="20"/>
              </w:rPr>
              <w:t xml:space="preserve"> in</w:t>
            </w:r>
          </w:p>
          <w:p w:rsidR="00D129C0" w:rsidRPr="0020592E" w:rsidRDefault="00D129C0" w:rsidP="00CC6E33">
            <w:pPr>
              <w:rPr>
                <w:sz w:val="20"/>
                <w:szCs w:val="20"/>
              </w:rPr>
            </w:pPr>
            <w:r w:rsidRPr="0020592E">
              <w:rPr>
                <w:sz w:val="20"/>
                <w:szCs w:val="20"/>
              </w:rPr>
              <w:t>responding to questions</w:t>
            </w:r>
          </w:p>
        </w:tc>
        <w:tc>
          <w:tcPr>
            <w:tcW w:w="1383" w:type="dxa"/>
          </w:tcPr>
          <w:p w:rsidR="00D129C0" w:rsidRPr="0020592E" w:rsidRDefault="00D129C0" w:rsidP="00CC6E33">
            <w:pPr>
              <w:rPr>
                <w:sz w:val="20"/>
                <w:szCs w:val="20"/>
              </w:rPr>
            </w:pPr>
            <w:r w:rsidRPr="0020592E">
              <w:rPr>
                <w:sz w:val="20"/>
                <w:szCs w:val="20"/>
              </w:rPr>
              <w:t>Learner determines what</w:t>
            </w:r>
          </w:p>
          <w:p w:rsidR="00D129C0" w:rsidRPr="0020592E" w:rsidRDefault="00D129C0" w:rsidP="00CC6E33">
            <w:pPr>
              <w:rPr>
                <w:sz w:val="20"/>
                <w:szCs w:val="20"/>
              </w:rPr>
            </w:pPr>
            <w:r w:rsidRPr="0020592E">
              <w:rPr>
                <w:sz w:val="20"/>
                <w:szCs w:val="20"/>
              </w:rPr>
              <w:t>constitutes evidence and</w:t>
            </w:r>
          </w:p>
          <w:p w:rsidR="00D129C0" w:rsidRPr="0020592E" w:rsidRDefault="00D129C0" w:rsidP="00CC6E33">
            <w:pPr>
              <w:rPr>
                <w:sz w:val="20"/>
                <w:szCs w:val="20"/>
              </w:rPr>
            </w:pPr>
            <w:r w:rsidRPr="0020592E">
              <w:rPr>
                <w:sz w:val="20"/>
                <w:szCs w:val="20"/>
              </w:rPr>
              <w:t>collects it</w:t>
            </w:r>
          </w:p>
        </w:tc>
        <w:tc>
          <w:tcPr>
            <w:tcW w:w="1472" w:type="dxa"/>
          </w:tcPr>
          <w:p w:rsidR="00D129C0" w:rsidRPr="0020592E" w:rsidRDefault="00D129C0" w:rsidP="00CC6E33">
            <w:pPr>
              <w:rPr>
                <w:sz w:val="20"/>
                <w:szCs w:val="20"/>
              </w:rPr>
            </w:pPr>
            <w:r w:rsidRPr="0020592E">
              <w:rPr>
                <w:sz w:val="20"/>
                <w:szCs w:val="20"/>
              </w:rPr>
              <w:t>Learner directed to</w:t>
            </w:r>
          </w:p>
          <w:p w:rsidR="00D129C0" w:rsidRPr="0020592E" w:rsidRDefault="00D129C0" w:rsidP="00CC6E33">
            <w:pPr>
              <w:rPr>
                <w:sz w:val="20"/>
                <w:szCs w:val="20"/>
              </w:rPr>
            </w:pPr>
            <w:r w:rsidRPr="0020592E">
              <w:rPr>
                <w:sz w:val="20"/>
                <w:szCs w:val="20"/>
              </w:rPr>
              <w:t>collect certain data</w:t>
            </w:r>
          </w:p>
        </w:tc>
        <w:tc>
          <w:tcPr>
            <w:tcW w:w="1472" w:type="dxa"/>
          </w:tcPr>
          <w:p w:rsidR="00D129C0" w:rsidRPr="0020592E" w:rsidRDefault="00D129C0" w:rsidP="00CC6E33">
            <w:pPr>
              <w:rPr>
                <w:sz w:val="20"/>
                <w:szCs w:val="20"/>
              </w:rPr>
            </w:pPr>
            <w:r w:rsidRPr="0020592E">
              <w:rPr>
                <w:sz w:val="20"/>
                <w:szCs w:val="20"/>
              </w:rPr>
              <w:t>Learner given data and asked to analyze</w:t>
            </w:r>
          </w:p>
        </w:tc>
        <w:tc>
          <w:tcPr>
            <w:tcW w:w="1226" w:type="dxa"/>
          </w:tcPr>
          <w:p w:rsidR="00D129C0" w:rsidRPr="0020592E" w:rsidRDefault="00D129C0" w:rsidP="00CC6E33">
            <w:pPr>
              <w:rPr>
                <w:sz w:val="20"/>
                <w:szCs w:val="20"/>
              </w:rPr>
            </w:pPr>
            <w:r w:rsidRPr="0020592E">
              <w:rPr>
                <w:sz w:val="20"/>
                <w:szCs w:val="20"/>
              </w:rPr>
              <w:t>Learner given data and told how to analyze</w:t>
            </w:r>
          </w:p>
        </w:tc>
        <w:tc>
          <w:tcPr>
            <w:tcW w:w="1350" w:type="dxa"/>
          </w:tcPr>
          <w:p w:rsidR="00D129C0" w:rsidRDefault="00D129C0" w:rsidP="00CC6E33">
            <w:r w:rsidRPr="0020592E">
              <w:rPr>
                <w:sz w:val="20"/>
                <w:szCs w:val="20"/>
              </w:rPr>
              <w:t>Learner given data and told how to analyze</w:t>
            </w:r>
            <w:r>
              <w:rPr>
                <w:sz w:val="20"/>
                <w:szCs w:val="20"/>
              </w:rPr>
              <w:t xml:space="preserve"> that </w:t>
            </w:r>
            <w:r w:rsidRPr="0078058E">
              <w:rPr>
                <w:sz w:val="20"/>
                <w:szCs w:val="20"/>
                <w:u w:val="single"/>
              </w:rPr>
              <w:t xml:space="preserve">replicates </w:t>
            </w:r>
            <w:r>
              <w:rPr>
                <w:sz w:val="20"/>
                <w:szCs w:val="20"/>
              </w:rPr>
              <w:t xml:space="preserve">one </w:t>
            </w:r>
            <w:r w:rsidRPr="0020592E">
              <w:rPr>
                <w:sz w:val="20"/>
                <w:szCs w:val="20"/>
              </w:rPr>
              <w:t>provided</w:t>
            </w:r>
          </w:p>
        </w:tc>
        <w:tc>
          <w:tcPr>
            <w:tcW w:w="1278" w:type="dxa"/>
          </w:tcPr>
          <w:p w:rsidR="00D129C0" w:rsidRDefault="00D129C0" w:rsidP="00CC6E33">
            <w:r w:rsidRPr="0020592E">
              <w:rPr>
                <w:sz w:val="20"/>
                <w:szCs w:val="20"/>
              </w:rPr>
              <w:t xml:space="preserve">Learner given </w:t>
            </w:r>
            <w:r>
              <w:rPr>
                <w:sz w:val="20"/>
                <w:szCs w:val="20"/>
              </w:rPr>
              <w:t xml:space="preserve">no </w:t>
            </w:r>
            <w:r w:rsidRPr="0020592E">
              <w:rPr>
                <w:sz w:val="20"/>
                <w:szCs w:val="20"/>
              </w:rPr>
              <w:t xml:space="preserve">data </w:t>
            </w:r>
            <w:r>
              <w:rPr>
                <w:sz w:val="20"/>
                <w:szCs w:val="20"/>
              </w:rPr>
              <w:t>just conclusions</w:t>
            </w:r>
          </w:p>
        </w:tc>
      </w:tr>
      <w:tr w:rsidR="00D129C0" w:rsidTr="00D129C0">
        <w:trPr>
          <w:jc w:val="center"/>
        </w:trPr>
        <w:tc>
          <w:tcPr>
            <w:tcW w:w="1395" w:type="dxa"/>
          </w:tcPr>
          <w:p w:rsidR="00D129C0" w:rsidRPr="0020592E" w:rsidRDefault="00D129C0" w:rsidP="00CC6E33">
            <w:pPr>
              <w:rPr>
                <w:b/>
                <w:bCs/>
                <w:sz w:val="20"/>
                <w:szCs w:val="20"/>
              </w:rPr>
            </w:pPr>
            <w:r w:rsidRPr="0020592E">
              <w:rPr>
                <w:sz w:val="20"/>
                <w:szCs w:val="20"/>
              </w:rPr>
              <w:t xml:space="preserve">3.  Learner </w:t>
            </w:r>
            <w:r w:rsidRPr="0020592E">
              <w:rPr>
                <w:b/>
                <w:bCs/>
                <w:sz w:val="20"/>
                <w:szCs w:val="20"/>
              </w:rPr>
              <w:t>formulates explanations</w:t>
            </w:r>
            <w:r w:rsidRPr="0020592E">
              <w:rPr>
                <w:sz w:val="20"/>
                <w:szCs w:val="20"/>
              </w:rPr>
              <w:t xml:space="preserve"> from evidence</w:t>
            </w:r>
          </w:p>
        </w:tc>
        <w:tc>
          <w:tcPr>
            <w:tcW w:w="1383" w:type="dxa"/>
          </w:tcPr>
          <w:p w:rsidR="00D129C0" w:rsidRPr="0020592E" w:rsidRDefault="00D129C0" w:rsidP="00CC6E33">
            <w:pPr>
              <w:rPr>
                <w:sz w:val="20"/>
                <w:szCs w:val="20"/>
              </w:rPr>
            </w:pPr>
            <w:r w:rsidRPr="0020592E">
              <w:rPr>
                <w:sz w:val="20"/>
                <w:szCs w:val="20"/>
              </w:rPr>
              <w:t>Learner formulates explanation after summarizing evidence</w:t>
            </w:r>
          </w:p>
        </w:tc>
        <w:tc>
          <w:tcPr>
            <w:tcW w:w="1472" w:type="dxa"/>
          </w:tcPr>
          <w:p w:rsidR="00D129C0" w:rsidRPr="0020592E" w:rsidRDefault="00D129C0" w:rsidP="00CC6E33">
            <w:pPr>
              <w:rPr>
                <w:sz w:val="20"/>
                <w:szCs w:val="20"/>
              </w:rPr>
            </w:pPr>
            <w:r w:rsidRPr="0020592E">
              <w:rPr>
                <w:sz w:val="20"/>
                <w:szCs w:val="20"/>
              </w:rPr>
              <w:t>Learner guided in process of formulating explanations from evidence</w:t>
            </w:r>
          </w:p>
        </w:tc>
        <w:tc>
          <w:tcPr>
            <w:tcW w:w="1472" w:type="dxa"/>
          </w:tcPr>
          <w:p w:rsidR="00D129C0" w:rsidRPr="0020592E" w:rsidRDefault="00D129C0" w:rsidP="00CC6E33">
            <w:pPr>
              <w:rPr>
                <w:sz w:val="20"/>
                <w:szCs w:val="20"/>
              </w:rPr>
            </w:pPr>
            <w:r w:rsidRPr="0020592E">
              <w:rPr>
                <w:sz w:val="20"/>
                <w:szCs w:val="20"/>
              </w:rPr>
              <w:t>Learner given possible ways to use evidence to formulate explanation</w:t>
            </w:r>
          </w:p>
        </w:tc>
        <w:tc>
          <w:tcPr>
            <w:tcW w:w="1226" w:type="dxa"/>
          </w:tcPr>
          <w:p w:rsidR="00D129C0" w:rsidRPr="0020592E" w:rsidRDefault="00D129C0" w:rsidP="00CC6E33">
            <w:pPr>
              <w:rPr>
                <w:sz w:val="20"/>
                <w:szCs w:val="20"/>
              </w:rPr>
            </w:pPr>
            <w:r w:rsidRPr="0020592E">
              <w:rPr>
                <w:sz w:val="20"/>
                <w:szCs w:val="20"/>
              </w:rPr>
              <w:t>Learner provided with evidence</w:t>
            </w:r>
          </w:p>
        </w:tc>
        <w:tc>
          <w:tcPr>
            <w:tcW w:w="1350" w:type="dxa"/>
          </w:tcPr>
          <w:p w:rsidR="00D129C0" w:rsidRPr="0078058E" w:rsidRDefault="00D129C0" w:rsidP="00CC6E33">
            <w:pPr>
              <w:rPr>
                <w:sz w:val="20"/>
                <w:szCs w:val="20"/>
              </w:rPr>
            </w:pPr>
            <w:r w:rsidRPr="0078058E">
              <w:rPr>
                <w:sz w:val="20"/>
                <w:szCs w:val="20"/>
              </w:rPr>
              <w:t>Learner provided with evidence that replicates conclusions already given</w:t>
            </w:r>
          </w:p>
        </w:tc>
        <w:tc>
          <w:tcPr>
            <w:tcW w:w="1278" w:type="dxa"/>
          </w:tcPr>
          <w:p w:rsidR="00D129C0" w:rsidRPr="0078058E" w:rsidRDefault="00D129C0" w:rsidP="00CC6E33">
            <w:pPr>
              <w:rPr>
                <w:sz w:val="20"/>
                <w:szCs w:val="20"/>
              </w:rPr>
            </w:pPr>
            <w:r w:rsidRPr="0078058E">
              <w:rPr>
                <w:sz w:val="20"/>
                <w:szCs w:val="20"/>
              </w:rPr>
              <w:t>Learner provided with no evidence, only conclusions</w:t>
            </w:r>
          </w:p>
        </w:tc>
      </w:tr>
      <w:tr w:rsidR="00D129C0" w:rsidTr="00D129C0">
        <w:trPr>
          <w:jc w:val="center"/>
        </w:trPr>
        <w:tc>
          <w:tcPr>
            <w:tcW w:w="1395" w:type="dxa"/>
          </w:tcPr>
          <w:p w:rsidR="00D129C0" w:rsidRPr="0020592E" w:rsidRDefault="00D129C0" w:rsidP="00CC6E33">
            <w:pPr>
              <w:rPr>
                <w:b/>
                <w:bCs/>
                <w:sz w:val="20"/>
                <w:szCs w:val="20"/>
              </w:rPr>
            </w:pPr>
            <w:r w:rsidRPr="0020592E">
              <w:rPr>
                <w:sz w:val="20"/>
                <w:szCs w:val="20"/>
              </w:rPr>
              <w:t xml:space="preserve">4.  Learner </w:t>
            </w:r>
            <w:r w:rsidRPr="0020592E">
              <w:rPr>
                <w:b/>
                <w:bCs/>
                <w:sz w:val="20"/>
                <w:szCs w:val="20"/>
              </w:rPr>
              <w:t>connects</w:t>
            </w:r>
          </w:p>
          <w:p w:rsidR="00D129C0" w:rsidRPr="0020592E" w:rsidRDefault="00D129C0" w:rsidP="00CC6E33">
            <w:pPr>
              <w:rPr>
                <w:sz w:val="20"/>
                <w:szCs w:val="20"/>
              </w:rPr>
            </w:pPr>
            <w:r w:rsidRPr="0020592E">
              <w:rPr>
                <w:b/>
                <w:bCs/>
                <w:sz w:val="20"/>
                <w:szCs w:val="20"/>
              </w:rPr>
              <w:t>explanations</w:t>
            </w:r>
            <w:r w:rsidRPr="0020592E">
              <w:rPr>
                <w:sz w:val="20"/>
                <w:szCs w:val="20"/>
              </w:rPr>
              <w:t xml:space="preserve"> to scientific knowledge    </w:t>
            </w:r>
          </w:p>
        </w:tc>
        <w:tc>
          <w:tcPr>
            <w:tcW w:w="1383" w:type="dxa"/>
          </w:tcPr>
          <w:p w:rsidR="00D129C0" w:rsidRPr="0020592E" w:rsidRDefault="00D129C0" w:rsidP="00CC6E33">
            <w:pPr>
              <w:ind w:right="-138"/>
              <w:rPr>
                <w:sz w:val="20"/>
                <w:szCs w:val="20"/>
              </w:rPr>
            </w:pPr>
            <w:r w:rsidRPr="0020592E">
              <w:rPr>
                <w:sz w:val="20"/>
                <w:szCs w:val="20"/>
              </w:rPr>
              <w:t xml:space="preserve">Learner independently </w:t>
            </w:r>
          </w:p>
          <w:p w:rsidR="00D129C0" w:rsidRPr="0020592E" w:rsidRDefault="00D129C0" w:rsidP="00CC6E33">
            <w:pPr>
              <w:ind w:right="-138"/>
              <w:rPr>
                <w:sz w:val="20"/>
                <w:szCs w:val="20"/>
              </w:rPr>
            </w:pPr>
            <w:r w:rsidRPr="0020592E">
              <w:rPr>
                <w:sz w:val="20"/>
                <w:szCs w:val="20"/>
              </w:rPr>
              <w:t>examines other resources and forms the links to explanations</w:t>
            </w:r>
          </w:p>
        </w:tc>
        <w:tc>
          <w:tcPr>
            <w:tcW w:w="1472" w:type="dxa"/>
          </w:tcPr>
          <w:p w:rsidR="00D129C0" w:rsidRPr="0020592E" w:rsidRDefault="00D129C0" w:rsidP="00CC6E33">
            <w:pPr>
              <w:rPr>
                <w:sz w:val="20"/>
                <w:szCs w:val="20"/>
              </w:rPr>
            </w:pPr>
            <w:r w:rsidRPr="0020592E">
              <w:rPr>
                <w:sz w:val="20"/>
                <w:szCs w:val="20"/>
              </w:rPr>
              <w:t>Learner directed toward areas and sources of scientific knowledge</w:t>
            </w:r>
          </w:p>
        </w:tc>
        <w:tc>
          <w:tcPr>
            <w:tcW w:w="1472" w:type="dxa"/>
          </w:tcPr>
          <w:p w:rsidR="00D129C0" w:rsidRPr="0020592E" w:rsidRDefault="00D129C0" w:rsidP="00CC6E33">
            <w:pPr>
              <w:rPr>
                <w:sz w:val="20"/>
                <w:szCs w:val="20"/>
              </w:rPr>
            </w:pPr>
            <w:r w:rsidRPr="0020592E">
              <w:rPr>
                <w:sz w:val="20"/>
                <w:szCs w:val="20"/>
              </w:rPr>
              <w:t>Learner given possible connections</w:t>
            </w:r>
          </w:p>
        </w:tc>
        <w:tc>
          <w:tcPr>
            <w:tcW w:w="1226" w:type="dxa"/>
          </w:tcPr>
          <w:p w:rsidR="00D129C0" w:rsidRPr="0020592E" w:rsidRDefault="00D129C0" w:rsidP="00CC6E33">
            <w:pPr>
              <w:rPr>
                <w:b/>
                <w:sz w:val="20"/>
                <w:szCs w:val="20"/>
              </w:rPr>
            </w:pPr>
            <w:r w:rsidRPr="0020592E">
              <w:rPr>
                <w:sz w:val="20"/>
                <w:szCs w:val="20"/>
              </w:rPr>
              <w:t>Learner provided with connections</w:t>
            </w:r>
          </w:p>
        </w:tc>
        <w:tc>
          <w:tcPr>
            <w:tcW w:w="1350" w:type="dxa"/>
          </w:tcPr>
          <w:p w:rsidR="00D129C0" w:rsidRPr="0078058E" w:rsidRDefault="00D129C0" w:rsidP="00CC6E33">
            <w:pPr>
              <w:rPr>
                <w:sz w:val="20"/>
                <w:szCs w:val="20"/>
              </w:rPr>
            </w:pPr>
            <w:r w:rsidRPr="0078058E">
              <w:rPr>
                <w:sz w:val="20"/>
                <w:szCs w:val="20"/>
              </w:rPr>
              <w:t xml:space="preserve">Learner provided with connections that </w:t>
            </w:r>
            <w:r w:rsidRPr="0078058E">
              <w:rPr>
                <w:sz w:val="20"/>
                <w:szCs w:val="20"/>
                <w:u w:val="single"/>
              </w:rPr>
              <w:t xml:space="preserve">replicates </w:t>
            </w:r>
            <w:r w:rsidRPr="0078058E">
              <w:rPr>
                <w:sz w:val="20"/>
                <w:szCs w:val="20"/>
              </w:rPr>
              <w:t>one provided</w:t>
            </w:r>
          </w:p>
        </w:tc>
        <w:tc>
          <w:tcPr>
            <w:tcW w:w="1278" w:type="dxa"/>
          </w:tcPr>
          <w:p w:rsidR="00D129C0" w:rsidRPr="0078058E" w:rsidRDefault="00D129C0" w:rsidP="00CC6E33">
            <w:pPr>
              <w:rPr>
                <w:sz w:val="20"/>
                <w:szCs w:val="20"/>
              </w:rPr>
            </w:pPr>
            <w:r w:rsidRPr="0078058E">
              <w:rPr>
                <w:sz w:val="20"/>
                <w:szCs w:val="20"/>
              </w:rPr>
              <w:t>Teacher reports connections</w:t>
            </w:r>
          </w:p>
        </w:tc>
      </w:tr>
      <w:tr w:rsidR="00D129C0" w:rsidTr="00D129C0">
        <w:trPr>
          <w:jc w:val="center"/>
        </w:trPr>
        <w:tc>
          <w:tcPr>
            <w:tcW w:w="1395" w:type="dxa"/>
          </w:tcPr>
          <w:p w:rsidR="00D129C0" w:rsidRPr="0020592E" w:rsidRDefault="00D129C0" w:rsidP="00CC6E33">
            <w:pPr>
              <w:ind w:right="-81"/>
              <w:rPr>
                <w:sz w:val="20"/>
                <w:szCs w:val="20"/>
              </w:rPr>
            </w:pPr>
            <w:r w:rsidRPr="0020592E">
              <w:rPr>
                <w:sz w:val="20"/>
                <w:szCs w:val="20"/>
              </w:rPr>
              <w:t>5.  Learner communicates</w:t>
            </w:r>
          </w:p>
          <w:p w:rsidR="00D129C0" w:rsidRPr="0020592E" w:rsidRDefault="00D129C0" w:rsidP="00CC6E33">
            <w:pPr>
              <w:ind w:right="-81"/>
              <w:rPr>
                <w:b/>
                <w:bCs/>
                <w:sz w:val="20"/>
                <w:szCs w:val="20"/>
              </w:rPr>
            </w:pPr>
            <w:r w:rsidRPr="0020592E">
              <w:rPr>
                <w:sz w:val="20"/>
                <w:szCs w:val="20"/>
              </w:rPr>
              <w:t xml:space="preserve">and </w:t>
            </w:r>
            <w:r w:rsidRPr="0020592E">
              <w:rPr>
                <w:b/>
                <w:bCs/>
                <w:sz w:val="20"/>
                <w:szCs w:val="20"/>
              </w:rPr>
              <w:t>justifies</w:t>
            </w:r>
          </w:p>
          <w:p w:rsidR="00D129C0" w:rsidRPr="0020592E" w:rsidRDefault="00D129C0" w:rsidP="00CC6E33">
            <w:pPr>
              <w:ind w:right="-81"/>
              <w:rPr>
                <w:sz w:val="20"/>
                <w:szCs w:val="20"/>
              </w:rPr>
            </w:pPr>
            <w:r w:rsidRPr="0020592E">
              <w:rPr>
                <w:b/>
                <w:bCs/>
                <w:sz w:val="20"/>
                <w:szCs w:val="20"/>
              </w:rPr>
              <w:t>explanations</w:t>
            </w:r>
          </w:p>
        </w:tc>
        <w:tc>
          <w:tcPr>
            <w:tcW w:w="1383" w:type="dxa"/>
          </w:tcPr>
          <w:p w:rsidR="00D129C0" w:rsidRPr="0020592E" w:rsidRDefault="00D129C0" w:rsidP="00CC6E33">
            <w:pPr>
              <w:rPr>
                <w:sz w:val="20"/>
                <w:szCs w:val="20"/>
              </w:rPr>
            </w:pPr>
            <w:r w:rsidRPr="0020592E">
              <w:rPr>
                <w:sz w:val="20"/>
                <w:szCs w:val="20"/>
              </w:rPr>
              <w:t>Learner forms reasonable</w:t>
            </w:r>
          </w:p>
          <w:p w:rsidR="00D129C0" w:rsidRPr="0020592E" w:rsidRDefault="00D129C0" w:rsidP="00CC6E33">
            <w:pPr>
              <w:rPr>
                <w:sz w:val="20"/>
                <w:szCs w:val="20"/>
              </w:rPr>
            </w:pPr>
            <w:r w:rsidRPr="0020592E">
              <w:rPr>
                <w:sz w:val="20"/>
                <w:szCs w:val="20"/>
              </w:rPr>
              <w:t>and logical argument to</w:t>
            </w:r>
          </w:p>
          <w:p w:rsidR="00D129C0" w:rsidRPr="0020592E" w:rsidRDefault="00D129C0" w:rsidP="00CC6E33">
            <w:pPr>
              <w:rPr>
                <w:sz w:val="20"/>
                <w:szCs w:val="20"/>
              </w:rPr>
            </w:pPr>
            <w:r w:rsidRPr="0020592E">
              <w:rPr>
                <w:sz w:val="20"/>
                <w:szCs w:val="20"/>
              </w:rPr>
              <w:t>communicate explanations</w:t>
            </w:r>
          </w:p>
        </w:tc>
        <w:tc>
          <w:tcPr>
            <w:tcW w:w="1472" w:type="dxa"/>
          </w:tcPr>
          <w:p w:rsidR="00D129C0" w:rsidRPr="0020592E" w:rsidRDefault="00D129C0" w:rsidP="00CC6E33">
            <w:pPr>
              <w:ind w:right="-106"/>
              <w:rPr>
                <w:sz w:val="20"/>
                <w:szCs w:val="20"/>
              </w:rPr>
            </w:pPr>
            <w:r w:rsidRPr="0020592E">
              <w:rPr>
                <w:sz w:val="20"/>
                <w:szCs w:val="20"/>
              </w:rPr>
              <w:t>Learner coached in development of communication</w:t>
            </w:r>
          </w:p>
        </w:tc>
        <w:tc>
          <w:tcPr>
            <w:tcW w:w="1472" w:type="dxa"/>
          </w:tcPr>
          <w:p w:rsidR="00D129C0" w:rsidRPr="0020592E" w:rsidRDefault="00D129C0" w:rsidP="00CC6E33">
            <w:pPr>
              <w:ind w:right="-74"/>
              <w:rPr>
                <w:sz w:val="20"/>
                <w:szCs w:val="20"/>
              </w:rPr>
            </w:pPr>
            <w:r w:rsidRPr="0020592E">
              <w:rPr>
                <w:sz w:val="20"/>
                <w:szCs w:val="20"/>
              </w:rPr>
              <w:t>Learner provided broad guidelines to sharpen communication</w:t>
            </w:r>
          </w:p>
        </w:tc>
        <w:tc>
          <w:tcPr>
            <w:tcW w:w="1226" w:type="dxa"/>
          </w:tcPr>
          <w:p w:rsidR="00D129C0" w:rsidRPr="0020592E" w:rsidRDefault="00D129C0" w:rsidP="00CC6E33">
            <w:pPr>
              <w:rPr>
                <w:sz w:val="20"/>
                <w:szCs w:val="20"/>
              </w:rPr>
            </w:pPr>
            <w:r w:rsidRPr="0020592E">
              <w:rPr>
                <w:sz w:val="20"/>
                <w:szCs w:val="20"/>
              </w:rPr>
              <w:t>Learner given steps and procedures for communication</w:t>
            </w:r>
          </w:p>
        </w:tc>
        <w:tc>
          <w:tcPr>
            <w:tcW w:w="1350" w:type="dxa"/>
          </w:tcPr>
          <w:p w:rsidR="00D129C0" w:rsidRDefault="00D129C0" w:rsidP="00CC6E33">
            <w:r w:rsidRPr="0020592E">
              <w:rPr>
                <w:sz w:val="20"/>
                <w:szCs w:val="20"/>
              </w:rPr>
              <w:t xml:space="preserve">Learner </w:t>
            </w:r>
            <w:r>
              <w:rPr>
                <w:sz w:val="20"/>
                <w:szCs w:val="20"/>
              </w:rPr>
              <w:t>reports how close to the textbook the conclusions were</w:t>
            </w:r>
          </w:p>
        </w:tc>
        <w:tc>
          <w:tcPr>
            <w:tcW w:w="1278" w:type="dxa"/>
          </w:tcPr>
          <w:p w:rsidR="00D129C0" w:rsidRDefault="00D129C0" w:rsidP="00CC6E33">
            <w:r w:rsidRPr="0020592E">
              <w:rPr>
                <w:sz w:val="20"/>
                <w:szCs w:val="20"/>
              </w:rPr>
              <w:t xml:space="preserve">Learner </w:t>
            </w:r>
            <w:r>
              <w:rPr>
                <w:sz w:val="20"/>
                <w:szCs w:val="20"/>
              </w:rPr>
              <w:t xml:space="preserve">reports no conclusions </w:t>
            </w:r>
          </w:p>
        </w:tc>
      </w:tr>
    </w:tbl>
    <w:p w:rsidR="00D129C0" w:rsidRDefault="00D129C0" w:rsidP="00D129C0"/>
    <w:p w:rsidR="00D129C0" w:rsidRPr="00D129C0" w:rsidRDefault="00D129C0" w:rsidP="00D129C0">
      <w:pPr>
        <w:jc w:val="center"/>
        <w:rPr>
          <w:b/>
          <w:sz w:val="28"/>
          <w:szCs w:val="28"/>
        </w:rPr>
      </w:pPr>
      <w:r w:rsidRPr="00D129C0">
        <w:rPr>
          <w:b/>
          <w:sz w:val="28"/>
          <w:szCs w:val="28"/>
        </w:rPr>
        <w:t xml:space="preserve">More </w:t>
      </w:r>
      <w:r w:rsidRPr="00D129C0">
        <w:rPr>
          <w:b/>
          <w:sz w:val="28"/>
          <w:szCs w:val="28"/>
        </w:rPr>
        <w:sym w:font="Wingdings" w:char="F0DF"/>
      </w:r>
      <w:r>
        <w:rPr>
          <w:b/>
          <w:sz w:val="28"/>
          <w:szCs w:val="28"/>
        </w:rPr>
        <w:t>-------------</w:t>
      </w:r>
      <w:r w:rsidRPr="00D129C0">
        <w:rPr>
          <w:b/>
          <w:sz w:val="28"/>
          <w:szCs w:val="28"/>
        </w:rPr>
        <w:t xml:space="preserve">------ Amount of Learner Self-Direction </w:t>
      </w:r>
      <w:r>
        <w:rPr>
          <w:b/>
          <w:sz w:val="28"/>
          <w:szCs w:val="28"/>
        </w:rPr>
        <w:t>-------------</w:t>
      </w:r>
      <w:r w:rsidRPr="00D129C0">
        <w:rPr>
          <w:b/>
          <w:sz w:val="28"/>
          <w:szCs w:val="28"/>
        </w:rPr>
        <w:t>-------&gt; Less</w:t>
      </w:r>
    </w:p>
    <w:p w:rsidR="00D129C0" w:rsidRPr="00D129C0" w:rsidRDefault="00D129C0" w:rsidP="00D129C0">
      <w:pPr>
        <w:jc w:val="center"/>
        <w:rPr>
          <w:sz w:val="28"/>
          <w:szCs w:val="28"/>
        </w:rPr>
      </w:pPr>
    </w:p>
    <w:p w:rsidR="00D129C0" w:rsidRPr="00D129C0" w:rsidRDefault="00D129C0" w:rsidP="00D129C0">
      <w:pPr>
        <w:jc w:val="center"/>
        <w:rPr>
          <w:b/>
          <w:sz w:val="28"/>
          <w:szCs w:val="28"/>
        </w:rPr>
      </w:pPr>
      <w:r w:rsidRPr="00D129C0">
        <w:rPr>
          <w:b/>
          <w:sz w:val="28"/>
          <w:szCs w:val="28"/>
        </w:rPr>
        <w:t xml:space="preserve">Less </w:t>
      </w:r>
      <w:r w:rsidRPr="00D129C0">
        <w:rPr>
          <w:b/>
          <w:sz w:val="28"/>
          <w:szCs w:val="28"/>
        </w:rPr>
        <w:sym w:font="Wingdings" w:char="F0DF"/>
      </w:r>
      <w:r>
        <w:rPr>
          <w:b/>
          <w:sz w:val="28"/>
          <w:szCs w:val="28"/>
        </w:rPr>
        <w:t>----</w:t>
      </w:r>
      <w:r w:rsidRPr="00D129C0">
        <w:rPr>
          <w:b/>
          <w:sz w:val="28"/>
          <w:szCs w:val="28"/>
        </w:rPr>
        <w:t>---------Amount of Direction from Teacher or Material -------------&gt; More</w:t>
      </w:r>
    </w:p>
    <w:p w:rsidR="00D129C0" w:rsidRDefault="00D129C0" w:rsidP="00D129C0">
      <w:pPr>
        <w:pStyle w:val="Title"/>
        <w:jc w:val="left"/>
        <w:rPr>
          <w:b w:val="0"/>
          <w:sz w:val="20"/>
        </w:rPr>
      </w:pPr>
    </w:p>
    <w:p w:rsidR="00D129C0" w:rsidRDefault="00D129C0" w:rsidP="00D129C0">
      <w:pPr>
        <w:pStyle w:val="Title"/>
        <w:jc w:val="left"/>
        <w:rPr>
          <w:b w:val="0"/>
          <w:sz w:val="20"/>
        </w:rPr>
      </w:pPr>
    </w:p>
    <w:p w:rsidR="00D129C0" w:rsidRDefault="00D129C0" w:rsidP="00D129C0">
      <w:pPr>
        <w:pStyle w:val="Title"/>
        <w:jc w:val="left"/>
        <w:rPr>
          <w:b w:val="0"/>
          <w:sz w:val="20"/>
        </w:rPr>
      </w:pPr>
    </w:p>
    <w:p w:rsidR="00D129C0" w:rsidRDefault="00D129C0" w:rsidP="00D129C0">
      <w:pPr>
        <w:pStyle w:val="Title"/>
        <w:jc w:val="left"/>
        <w:rPr>
          <w:b w:val="0"/>
          <w:sz w:val="20"/>
        </w:rPr>
      </w:pPr>
    </w:p>
    <w:p w:rsidR="00BF268B" w:rsidRPr="00745E2B" w:rsidRDefault="00D129C0" w:rsidP="00745E2B">
      <w:pPr>
        <w:pStyle w:val="Title"/>
        <w:jc w:val="left"/>
        <w:rPr>
          <w:rFonts w:ascii="Times New Roman" w:hAnsi="Times New Roman"/>
          <w:b w:val="0"/>
          <w:color w:val="000000"/>
          <w:sz w:val="20"/>
        </w:rPr>
      </w:pPr>
      <w:r w:rsidRPr="004874E7">
        <w:rPr>
          <w:b w:val="0"/>
          <w:sz w:val="20"/>
        </w:rPr>
        <w:t xml:space="preserve">Dennis W. Sunal (2013), Modified from National Research Council. (2000). </w:t>
      </w:r>
      <w:r w:rsidRPr="004874E7">
        <w:rPr>
          <w:b w:val="0"/>
          <w:i/>
          <w:sz w:val="20"/>
        </w:rPr>
        <w:t>Inquiry and the</w:t>
      </w:r>
      <w:r w:rsidRPr="004874E7">
        <w:rPr>
          <w:b w:val="0"/>
          <w:sz w:val="20"/>
        </w:rPr>
        <w:t xml:space="preserve"> </w:t>
      </w:r>
      <w:r w:rsidRPr="004874E7">
        <w:rPr>
          <w:b w:val="0"/>
          <w:i/>
          <w:sz w:val="20"/>
        </w:rPr>
        <w:t xml:space="preserve">National Science Education Standards. </w:t>
      </w:r>
      <w:r w:rsidRPr="004874E7">
        <w:rPr>
          <w:b w:val="0"/>
          <w:sz w:val="20"/>
        </w:rPr>
        <w:t xml:space="preserve">National Academy Press, p. 29 and </w:t>
      </w:r>
      <w:r>
        <w:rPr>
          <w:b w:val="0"/>
          <w:sz w:val="20"/>
        </w:rPr>
        <w:t xml:space="preserve">published in </w:t>
      </w:r>
      <w:r w:rsidRPr="004874E7">
        <w:rPr>
          <w:b w:val="0"/>
          <w:sz w:val="20"/>
        </w:rPr>
        <w:t xml:space="preserve">Sunal, D. Sunal. C., Sundberg, C., and Wright, E. (2008). The importance of laboratory work and technology in science teaching. </w:t>
      </w:r>
      <w:r w:rsidRPr="004874E7">
        <w:rPr>
          <w:rFonts w:ascii="Times New Roman" w:hAnsi="Times New Roman"/>
          <w:b w:val="0"/>
          <w:sz w:val="20"/>
        </w:rPr>
        <w:t>In Sunal, D. &amp; Wright, E. (Eds</w:t>
      </w:r>
      <w:r w:rsidRPr="004874E7">
        <w:rPr>
          <w:rFonts w:ascii="Times New Roman" w:hAnsi="Times New Roman"/>
          <w:b w:val="0"/>
          <w:i/>
          <w:sz w:val="20"/>
        </w:rPr>
        <w:t>.</w:t>
      </w:r>
      <w:r w:rsidRPr="004874E7">
        <w:rPr>
          <w:rFonts w:ascii="Times New Roman" w:hAnsi="Times New Roman"/>
          <w:b w:val="0"/>
          <w:sz w:val="20"/>
        </w:rPr>
        <w:t>)</w:t>
      </w:r>
      <w:r w:rsidRPr="004874E7">
        <w:rPr>
          <w:rFonts w:ascii="Times New Roman" w:hAnsi="Times New Roman"/>
          <w:b w:val="0"/>
          <w:i/>
          <w:sz w:val="20"/>
        </w:rPr>
        <w:t>,</w:t>
      </w:r>
      <w:r w:rsidRPr="004874E7">
        <w:rPr>
          <w:rFonts w:ascii="Times New Roman" w:hAnsi="Times New Roman"/>
          <w:b w:val="0"/>
          <w:color w:val="000000"/>
          <w:sz w:val="20"/>
        </w:rPr>
        <w:t xml:space="preserve"> </w:t>
      </w:r>
      <w:r w:rsidRPr="004874E7">
        <w:rPr>
          <w:rFonts w:ascii="Times New Roman" w:hAnsi="Times New Roman"/>
          <w:b w:val="0"/>
          <w:i/>
          <w:color w:val="000000"/>
          <w:sz w:val="20"/>
        </w:rPr>
        <w:t>The impact of the laboratory and technology on learning and teaching science K-16</w:t>
      </w:r>
      <w:r w:rsidRPr="004874E7">
        <w:rPr>
          <w:rFonts w:ascii="Times New Roman" w:hAnsi="Times New Roman"/>
          <w:b w:val="0"/>
          <w:color w:val="000000"/>
          <w:sz w:val="20"/>
        </w:rPr>
        <w:t>.</w:t>
      </w:r>
      <w:r w:rsidRPr="004874E7">
        <w:rPr>
          <w:rFonts w:ascii="Times New Roman" w:hAnsi="Times New Roman"/>
          <w:b w:val="0"/>
          <w:sz w:val="20"/>
        </w:rPr>
        <w:t xml:space="preserve"> Greenwich, CT: Information Age Publishing, 1-28.</w:t>
      </w:r>
    </w:p>
    <w:sectPr w:rsidR="00BF268B" w:rsidRPr="00745E2B" w:rsidSect="00D129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AA" w:rsidRDefault="001568AA" w:rsidP="00745E2B">
      <w:r>
        <w:separator/>
      </w:r>
    </w:p>
  </w:endnote>
  <w:endnote w:type="continuationSeparator" w:id="0">
    <w:p w:rsidR="001568AA" w:rsidRDefault="001568AA" w:rsidP="007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AA" w:rsidRDefault="001568AA" w:rsidP="00745E2B">
      <w:r>
        <w:separator/>
      </w:r>
    </w:p>
  </w:footnote>
  <w:footnote w:type="continuationSeparator" w:id="0">
    <w:p w:rsidR="001568AA" w:rsidRDefault="001568AA" w:rsidP="0074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48324"/>
      <w:docPartObj>
        <w:docPartGallery w:val="Page Numbers (Top of Page)"/>
        <w:docPartUnique/>
      </w:docPartObj>
    </w:sdtPr>
    <w:sdtEndPr>
      <w:rPr>
        <w:noProof/>
      </w:rPr>
    </w:sdtEndPr>
    <w:sdtContent>
      <w:p w:rsidR="00745E2B" w:rsidRPr="00745E2B" w:rsidRDefault="001B7476" w:rsidP="001B7476">
        <w:pPr>
          <w:rPr>
            <w:b/>
          </w:rPr>
        </w:pPr>
        <w:r w:rsidRPr="008750B9">
          <w:t xml:space="preserve">APEX Teacher Characteristics in Teaching </w:t>
        </w:r>
        <w:r>
          <w:rPr>
            <w:b/>
            <w:u w:val="single"/>
          </w:rPr>
          <w:t>FORCE &amp; MOTION</w:t>
        </w:r>
        <w:r w:rsidRPr="00B9238D">
          <w:t xml:space="preserve"> by</w:t>
        </w:r>
        <w:r w:rsidRPr="008750B9">
          <w:rPr>
            <w:u w:val="single"/>
          </w:rPr>
          <w:t xml:space="preserve"> </w:t>
        </w:r>
        <w:r w:rsidRPr="008750B9">
          <w:rPr>
            <w:i/>
            <w:sz w:val="22"/>
            <w:szCs w:val="22"/>
          </w:rPr>
          <w:t>APEX PTR Group</w:t>
        </w:r>
        <w:r w:rsidRPr="008750B9">
          <w:tab/>
        </w:r>
        <w:r>
          <w:rPr>
            <w:b/>
          </w:rPr>
          <w:tab/>
        </w:r>
        <w:r>
          <w:rPr>
            <w:b/>
          </w:rPr>
          <w:tab/>
        </w:r>
        <w:r w:rsidR="00745E2B">
          <w:fldChar w:fldCharType="begin"/>
        </w:r>
        <w:r w:rsidR="00745E2B">
          <w:instrText xml:space="preserve"> PAGE   \* MERGEFORMAT </w:instrText>
        </w:r>
        <w:r w:rsidR="00745E2B">
          <w:fldChar w:fldCharType="separate"/>
        </w:r>
        <w:r w:rsidR="00F471DE">
          <w:rPr>
            <w:noProof/>
          </w:rPr>
          <w:t>1</w:t>
        </w:r>
        <w:r w:rsidR="00745E2B">
          <w:rPr>
            <w:noProof/>
          </w:rPr>
          <w:fldChar w:fldCharType="end"/>
        </w:r>
      </w:p>
    </w:sdtContent>
  </w:sdt>
  <w:p w:rsidR="00745E2B" w:rsidRDefault="0074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C7A"/>
    <w:multiLevelType w:val="hybridMultilevel"/>
    <w:tmpl w:val="35C2E1D8"/>
    <w:lvl w:ilvl="0" w:tplc="A16A0A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8166C5"/>
    <w:multiLevelType w:val="hybridMultilevel"/>
    <w:tmpl w:val="0BD69520"/>
    <w:lvl w:ilvl="0" w:tplc="64D23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A536CB"/>
    <w:multiLevelType w:val="hybridMultilevel"/>
    <w:tmpl w:val="AD58A3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A6"/>
    <w:rsid w:val="000723E2"/>
    <w:rsid w:val="000A22C1"/>
    <w:rsid w:val="001568AA"/>
    <w:rsid w:val="001B7476"/>
    <w:rsid w:val="002E53AE"/>
    <w:rsid w:val="0038190B"/>
    <w:rsid w:val="0040255D"/>
    <w:rsid w:val="00412BF4"/>
    <w:rsid w:val="004463E2"/>
    <w:rsid w:val="004A4B95"/>
    <w:rsid w:val="004C14FB"/>
    <w:rsid w:val="005C299F"/>
    <w:rsid w:val="005D16B8"/>
    <w:rsid w:val="005D6FD2"/>
    <w:rsid w:val="0067161C"/>
    <w:rsid w:val="006F367D"/>
    <w:rsid w:val="00745E2B"/>
    <w:rsid w:val="00775E75"/>
    <w:rsid w:val="007B7050"/>
    <w:rsid w:val="007E25FD"/>
    <w:rsid w:val="007F5F30"/>
    <w:rsid w:val="00802C04"/>
    <w:rsid w:val="00881273"/>
    <w:rsid w:val="00884D18"/>
    <w:rsid w:val="008F187F"/>
    <w:rsid w:val="009744DA"/>
    <w:rsid w:val="009B2D1E"/>
    <w:rsid w:val="009E60B2"/>
    <w:rsid w:val="00A123A6"/>
    <w:rsid w:val="00A12C40"/>
    <w:rsid w:val="00A875DC"/>
    <w:rsid w:val="00AF4F32"/>
    <w:rsid w:val="00BD2864"/>
    <w:rsid w:val="00BD5291"/>
    <w:rsid w:val="00BF268B"/>
    <w:rsid w:val="00C04ACB"/>
    <w:rsid w:val="00C0584D"/>
    <w:rsid w:val="00C17500"/>
    <w:rsid w:val="00CE4AB0"/>
    <w:rsid w:val="00D129C0"/>
    <w:rsid w:val="00DC6693"/>
    <w:rsid w:val="00E65497"/>
    <w:rsid w:val="00E75E2A"/>
    <w:rsid w:val="00EE35F2"/>
    <w:rsid w:val="00F05E76"/>
    <w:rsid w:val="00F14561"/>
    <w:rsid w:val="00F471DE"/>
    <w:rsid w:val="00F666A6"/>
    <w:rsid w:val="00FC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FA9A-CF57-45F0-9D21-1E9E3983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4561"/>
    <w:pPr>
      <w:keepNext/>
      <w:outlineLvl w:val="0"/>
    </w:pPr>
    <w:rPr>
      <w:b/>
      <w:bCs/>
    </w:rPr>
  </w:style>
  <w:style w:type="paragraph" w:styleId="Heading2">
    <w:name w:val="heading 2"/>
    <w:basedOn w:val="Normal"/>
    <w:next w:val="Normal"/>
    <w:link w:val="Heading2Char"/>
    <w:qFormat/>
    <w:rsid w:val="00F14561"/>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66A6"/>
    <w:pPr>
      <w:spacing w:before="100" w:beforeAutospacing="1" w:after="100" w:afterAutospacing="1"/>
    </w:pPr>
    <w:rPr>
      <w:rFonts w:ascii="Arial Unicode MS" w:eastAsia="Arial Unicode MS" w:hAnsi="Arial Unicode MS" w:cs="Arial Unicode MS"/>
      <w:color w:val="990033"/>
    </w:rPr>
  </w:style>
  <w:style w:type="character" w:customStyle="1" w:styleId="Heading1Char">
    <w:name w:val="Heading 1 Char"/>
    <w:basedOn w:val="DefaultParagraphFont"/>
    <w:link w:val="Heading1"/>
    <w:rsid w:val="00F1456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14561"/>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9744DA"/>
    <w:pPr>
      <w:ind w:left="720"/>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7F5F3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5F30"/>
    <w:rPr>
      <w:rFonts w:ascii="Calibri" w:hAnsi="Calibri"/>
      <w:szCs w:val="21"/>
    </w:rPr>
  </w:style>
  <w:style w:type="table" w:styleId="TableGrid">
    <w:name w:val="Table Grid"/>
    <w:basedOn w:val="TableNormal"/>
    <w:uiPriority w:val="59"/>
    <w:rsid w:val="00D1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29C0"/>
    <w:pPr>
      <w:jc w:val="center"/>
    </w:pPr>
    <w:rPr>
      <w:rFonts w:ascii="Times" w:eastAsia="Times" w:hAnsi="Times"/>
      <w:b/>
      <w:szCs w:val="20"/>
    </w:rPr>
  </w:style>
  <w:style w:type="character" w:customStyle="1" w:styleId="TitleChar">
    <w:name w:val="Title Char"/>
    <w:basedOn w:val="DefaultParagraphFont"/>
    <w:link w:val="Title"/>
    <w:rsid w:val="00D129C0"/>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745E2B"/>
    <w:rPr>
      <w:rFonts w:ascii="Tahoma" w:hAnsi="Tahoma" w:cs="Tahoma"/>
      <w:sz w:val="16"/>
      <w:szCs w:val="16"/>
    </w:rPr>
  </w:style>
  <w:style w:type="character" w:customStyle="1" w:styleId="BalloonTextChar">
    <w:name w:val="Balloon Text Char"/>
    <w:basedOn w:val="DefaultParagraphFont"/>
    <w:link w:val="BalloonText"/>
    <w:uiPriority w:val="99"/>
    <w:semiHidden/>
    <w:rsid w:val="00745E2B"/>
    <w:rPr>
      <w:rFonts w:ascii="Tahoma" w:eastAsia="Times New Roman" w:hAnsi="Tahoma" w:cs="Tahoma"/>
      <w:sz w:val="16"/>
      <w:szCs w:val="16"/>
    </w:rPr>
  </w:style>
  <w:style w:type="paragraph" w:styleId="Header">
    <w:name w:val="header"/>
    <w:basedOn w:val="Normal"/>
    <w:link w:val="HeaderChar"/>
    <w:uiPriority w:val="99"/>
    <w:unhideWhenUsed/>
    <w:rsid w:val="00745E2B"/>
    <w:pPr>
      <w:tabs>
        <w:tab w:val="center" w:pos="4680"/>
        <w:tab w:val="right" w:pos="9360"/>
      </w:tabs>
    </w:pPr>
  </w:style>
  <w:style w:type="character" w:customStyle="1" w:styleId="HeaderChar">
    <w:name w:val="Header Char"/>
    <w:basedOn w:val="DefaultParagraphFont"/>
    <w:link w:val="Header"/>
    <w:uiPriority w:val="99"/>
    <w:rsid w:val="00745E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5E2B"/>
    <w:pPr>
      <w:tabs>
        <w:tab w:val="center" w:pos="4680"/>
        <w:tab w:val="right" w:pos="9360"/>
      </w:tabs>
    </w:pPr>
  </w:style>
  <w:style w:type="character" w:customStyle="1" w:styleId="FooterChar">
    <w:name w:val="Footer Char"/>
    <w:basedOn w:val="DefaultParagraphFont"/>
    <w:link w:val="Footer"/>
    <w:uiPriority w:val="99"/>
    <w:rsid w:val="00745E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artens.home.xs4all.nl/philosophy/Dictionary/O/Ockham%27s%20Raz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Sunal, Dennis</cp:lastModifiedBy>
  <cp:revision>2</cp:revision>
  <cp:lastPrinted>2016-06-13T15:24:00Z</cp:lastPrinted>
  <dcterms:created xsi:type="dcterms:W3CDTF">2016-10-26T18:11:00Z</dcterms:created>
  <dcterms:modified xsi:type="dcterms:W3CDTF">2016-10-26T18:11:00Z</dcterms:modified>
</cp:coreProperties>
</file>